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831CE" w14:textId="6451DE8D" w:rsidR="00322819" w:rsidRDefault="00322819" w:rsidP="00322819">
      <w:pPr>
        <w:rPr>
          <w:lang w:eastAsia="ja-JP"/>
        </w:rPr>
      </w:pPr>
      <w:bookmarkStart w:id="0" w:name="_GoBack"/>
      <w:bookmarkEnd w:id="0"/>
      <w:r>
        <w:rPr>
          <w:rFonts w:ascii="Verdana" w:hAnsi="Verdana"/>
          <w:b/>
          <w:bCs/>
          <w:iCs/>
          <w:noProof/>
          <w:color w:val="auto"/>
          <w:kern w:val="0"/>
          <w:sz w:val="22"/>
          <w:szCs w:val="22"/>
        </w:rPr>
        <w:drawing>
          <wp:anchor distT="0" distB="0" distL="114300" distR="114300" simplePos="0" relativeHeight="251659264" behindDoc="1" locked="0" layoutInCell="1" allowOverlap="1" wp14:anchorId="7EFB182F" wp14:editId="01DBBFD5">
            <wp:simplePos x="0" y="0"/>
            <wp:positionH relativeFrom="column">
              <wp:posOffset>-162560</wp:posOffset>
            </wp:positionH>
            <wp:positionV relativeFrom="paragraph">
              <wp:posOffset>-942975</wp:posOffset>
            </wp:positionV>
            <wp:extent cx="1914525" cy="1714500"/>
            <wp:effectExtent l="0" t="0" r="9525" b="0"/>
            <wp:wrapNone/>
            <wp:docPr id="2" name="Picture 2" descr="C:\Users\Owner\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logo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4525" cy="1714500"/>
                    </a:xfrm>
                    <a:prstGeom prst="rect">
                      <a:avLst/>
                    </a:prstGeom>
                    <a:noFill/>
                    <a:ln>
                      <a:noFill/>
                    </a:ln>
                  </pic:spPr>
                </pic:pic>
              </a:graphicData>
            </a:graphic>
          </wp:anchor>
        </w:drawing>
      </w:r>
      <w:r w:rsidR="00250303">
        <w:rPr>
          <w:noProof/>
          <w:sz w:val="24"/>
          <w:szCs w:val="24"/>
        </w:rPr>
        <mc:AlternateContent>
          <mc:Choice Requires="wps">
            <w:drawing>
              <wp:anchor distT="0" distB="0" distL="114300" distR="114300" simplePos="0" relativeHeight="251660288" behindDoc="0" locked="0" layoutInCell="1" allowOverlap="1" wp14:anchorId="665B127D" wp14:editId="3DB1AD4B">
                <wp:simplePos x="0" y="0"/>
                <wp:positionH relativeFrom="column">
                  <wp:posOffset>2105025</wp:posOffset>
                </wp:positionH>
                <wp:positionV relativeFrom="paragraph">
                  <wp:posOffset>-838200</wp:posOffset>
                </wp:positionV>
                <wp:extent cx="4514850" cy="1104900"/>
                <wp:effectExtent l="0" t="0" r="635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14850" cy="1104900"/>
                        </a:xfrm>
                        <a:prstGeom prst="rect">
                          <a:avLst/>
                        </a:prstGeom>
                        <a:solidFill>
                          <a:sysClr val="window" lastClr="FFFFFF"/>
                        </a:solidFill>
                        <a:ln w="6350">
                          <a:noFill/>
                        </a:ln>
                        <a:effectLst/>
                      </wps:spPr>
                      <wps:txbx>
                        <w:txbxContent>
                          <w:p w14:paraId="4EE12386" w14:textId="77777777" w:rsidR="00322819" w:rsidRPr="00FC272C" w:rsidRDefault="00322819" w:rsidP="00322819">
                            <w:pPr>
                              <w:rPr>
                                <w:b/>
                                <w:bCs/>
                              </w:rPr>
                            </w:pPr>
                            <w:r w:rsidRPr="00FC272C">
                              <w:t>North Dakota Nurse Practitioner Association</w:t>
                            </w:r>
                          </w:p>
                          <w:p w14:paraId="2E1C9B8E" w14:textId="77777777" w:rsidR="00322819" w:rsidRPr="00FC272C" w:rsidRDefault="00082C0A" w:rsidP="00322819">
                            <w:hyperlink r:id="rId7" w:history="1">
                              <w:r w:rsidR="00322819">
                                <w:rPr>
                                  <w:rStyle w:val="Hyperlink"/>
                                </w:rPr>
                                <w:t>www.</w:t>
                              </w:r>
                              <w:r w:rsidR="00322819" w:rsidRPr="00FC272C">
                                <w:rPr>
                                  <w:rStyle w:val="Hyperlink"/>
                                </w:rPr>
                                <w:t>ndnpa.org</w:t>
                              </w:r>
                            </w:hyperlink>
                          </w:p>
                          <w:p w14:paraId="1A886231" w14:textId="77777777" w:rsidR="00322819" w:rsidRPr="00FC272C" w:rsidRDefault="00322819" w:rsidP="00322819">
                            <w:r w:rsidRPr="00FC272C">
                              <w:t>Legislation Tracking Team</w:t>
                            </w:r>
                          </w:p>
                          <w:p w14:paraId="7D2BAFD7" w14:textId="77777777" w:rsidR="00322819" w:rsidRPr="00FC272C" w:rsidRDefault="00322819" w:rsidP="00322819">
                            <w:r w:rsidRPr="00FC272C">
                              <w:t>Cheryl Rising: crisingnp@gmail.com         701-527-2583</w:t>
                            </w:r>
                          </w:p>
                          <w:p w14:paraId="1005B43C" w14:textId="77777777" w:rsidR="00322819" w:rsidRPr="00FC272C" w:rsidRDefault="00322819" w:rsidP="00322819">
                            <w:r w:rsidRPr="00FC272C">
                              <w:t>Jenna Herman: jmherman@umary.edu       612-518-3647</w:t>
                            </w:r>
                          </w:p>
                          <w:p w14:paraId="45E00F47" w14:textId="77777777" w:rsidR="00322819" w:rsidRPr="00FC272C" w:rsidRDefault="00322819" w:rsidP="00322819">
                            <w:r w:rsidRPr="00FC272C">
                              <w:t>Tara Brandner: tbrandner04@gmail.com   701-471-9745</w:t>
                            </w:r>
                          </w:p>
                          <w:p w14:paraId="3FB6FA73" w14:textId="77777777" w:rsidR="00322819" w:rsidRPr="00FC272C" w:rsidRDefault="00322819" w:rsidP="003228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65B127D" id="_x0000_t202" coordsize="21600,21600" o:spt="202" path="m,l,21600r21600,l21600,xe">
                <v:stroke joinstyle="miter"/>
                <v:path gradientshapeok="t" o:connecttype="rect"/>
              </v:shapetype>
              <v:shape id="Text Box 4" o:spid="_x0000_s1026" type="#_x0000_t202" style="position:absolute;margin-left:165.75pt;margin-top:-66pt;width:355.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xgWgIAALIEAAAOAAAAZHJzL2Uyb0RvYy54bWysVF1P2zAUfZ+0/2D5faRhgUFEijpQp0kV&#10;IJWJZ9dxaDTH17PdJt2v37HTQsf2NK0P7vW9x/fz3FxdD51mW+V8S6bi+cmEM2Uk1a15rvi3x/mH&#10;C858EKYWmoyq+E55fj19/+6qt6U6pTXpWjkGJ8aXva34OgRbZpmXa9UJf0JWGRgbcp0IuLrnrHai&#10;h/dOZ6eTyXnWk6utI6m8h/Z2NPJp8t80Sob7pvEqMF1x5BbS6dK5imc2vRLlsxN23cp9GuIfsuhE&#10;axD0xdWtCIJtXPuHq66Vjjw14URSl1HTtFKlGlBNPnlTzXItrEq1oDnevrTJ/z+38m774FhbV7zg&#10;zIgOI3pUQ2CfaWBF7E5vfQnQ0gIWBqgx5VSptwuS3z0g2RFmfOCBjt0YGtfFf9TJ8BAD2L00PUaR&#10;UBZneXFxBpOELc8nxeUkjSV7fW6dD18UdSwKFXeYakpBbBc+xAREeYDEaJ50W89brdNl52+0Y1sB&#10;AoA3NfWcaeEDlBWfp18sEy5+e6YN6yt+/hGJRS+Gor8Rp03UqESuffzYgLHmKIVhNQAaxRXVOzTO&#10;0Ug8b+W8RQ0LJPAgHJiGurE94R5HowkhaS9xtib382/6iAcBYOWsB3Mr7n9shFOo66sBNS7zoohU&#10;T5fi7NMpLu7Ysjq2mE13Q+hNjj21MokRH/RBbBx1T1iyWYwKkzASsSseDuJNGPcJSyrVbJZAILcV&#10;YWGWVh74Eif0ODwJZ/djDGDAHR04Lso30xyxY/Nnm0BNm0b92tU98bAYaXz7JY6bd3xPqNdPzfQX&#10;AAAA//8DAFBLAwQUAAYACAAAACEAg4RjDd8AAAAMAQAADwAAAGRycy9kb3ducmV2LnhtbEyPy07D&#10;MBBF90j8gzVI7FoncUAoxKmgois2xYDapRObOMKPKHba8PdMV7CcO0f3UW8WZ8lJT3EInkO+zoBo&#10;3wU1+J7Dx/tu9QAkJumVtMFrDj86wqa5vqplpcLZv+mTSD1BEx8rycGkNFaUxs5oJ+M6jNrj7ytM&#10;TiY8p56qSZ7R3FlaZNk9dXLwmGDkqLdGd99idhw+zVGIvGUv9nnPDrv9qwjlvOX89mZ5egSS9JL+&#10;YLjUx+rQYKc2zF5FYjkwlt8hymGVswJXXZCsLFBrOZSo0Kam/0c0vwAAAP//AwBQSwECLQAUAAYA&#10;CAAAACEAtoM4kv4AAADhAQAAEwAAAAAAAAAAAAAAAAAAAAAAW0NvbnRlbnRfVHlwZXNdLnhtbFBL&#10;AQItABQABgAIAAAAIQA4/SH/1gAAAJQBAAALAAAAAAAAAAAAAAAAAC8BAABfcmVscy8ucmVsc1BL&#10;AQItABQABgAIAAAAIQBEhfxgWgIAALIEAAAOAAAAAAAAAAAAAAAAAC4CAABkcnMvZTJvRG9jLnht&#10;bFBLAQItABQABgAIAAAAIQCDhGMN3wAAAAwBAAAPAAAAAAAAAAAAAAAAALQEAABkcnMvZG93bnJl&#10;di54bWxQSwUGAAAAAAQABADzAAAAwAUAAAAA&#10;" fillcolor="window" stroked="f" strokeweight=".5pt">
                <v:path arrowok="t"/>
                <v:textbox>
                  <w:txbxContent>
                    <w:p w14:paraId="4EE12386" w14:textId="77777777" w:rsidR="00322819" w:rsidRPr="00FC272C" w:rsidRDefault="00322819" w:rsidP="00322819">
                      <w:pPr>
                        <w:rPr>
                          <w:b/>
                          <w:bCs/>
                        </w:rPr>
                      </w:pPr>
                      <w:r w:rsidRPr="00FC272C">
                        <w:t>North Dakota Nurse Practitioner Association</w:t>
                      </w:r>
                    </w:p>
                    <w:p w14:paraId="2E1C9B8E" w14:textId="77777777" w:rsidR="00322819" w:rsidRPr="00FC272C" w:rsidRDefault="00082C0A" w:rsidP="00322819">
                      <w:hyperlink r:id="rId8" w:history="1">
                        <w:r w:rsidR="00322819">
                          <w:rPr>
                            <w:rStyle w:val="Hyperlink"/>
                          </w:rPr>
                          <w:t>www.</w:t>
                        </w:r>
                        <w:r w:rsidR="00322819" w:rsidRPr="00FC272C">
                          <w:rPr>
                            <w:rStyle w:val="Hyperlink"/>
                          </w:rPr>
                          <w:t>ndnpa.org</w:t>
                        </w:r>
                      </w:hyperlink>
                    </w:p>
                    <w:p w14:paraId="1A886231" w14:textId="77777777" w:rsidR="00322819" w:rsidRPr="00FC272C" w:rsidRDefault="00322819" w:rsidP="00322819">
                      <w:r w:rsidRPr="00FC272C">
                        <w:t>Legislation Tracking Team</w:t>
                      </w:r>
                    </w:p>
                    <w:p w14:paraId="7D2BAFD7" w14:textId="77777777" w:rsidR="00322819" w:rsidRPr="00FC272C" w:rsidRDefault="00322819" w:rsidP="00322819">
                      <w:r w:rsidRPr="00FC272C">
                        <w:t>Cheryl Rising: crisingnp@gmail.com         701-527-2583</w:t>
                      </w:r>
                    </w:p>
                    <w:p w14:paraId="1005B43C" w14:textId="77777777" w:rsidR="00322819" w:rsidRPr="00FC272C" w:rsidRDefault="00322819" w:rsidP="00322819">
                      <w:r w:rsidRPr="00FC272C">
                        <w:t>Jenna Herman: jmherman@umary.edu       612-518-3647</w:t>
                      </w:r>
                    </w:p>
                    <w:p w14:paraId="45E00F47" w14:textId="77777777" w:rsidR="00322819" w:rsidRPr="00FC272C" w:rsidRDefault="00322819" w:rsidP="00322819">
                      <w:r w:rsidRPr="00FC272C">
                        <w:t>Tara Brandner: tbrandner04@gmail.com   701-471-9745</w:t>
                      </w:r>
                    </w:p>
                    <w:p w14:paraId="3FB6FA73" w14:textId="77777777" w:rsidR="00322819" w:rsidRPr="00FC272C" w:rsidRDefault="00322819" w:rsidP="00322819"/>
                  </w:txbxContent>
                </v:textbox>
              </v:shape>
            </w:pict>
          </mc:Fallback>
        </mc:AlternateContent>
      </w:r>
    </w:p>
    <w:p w14:paraId="601B69A6" w14:textId="77777777" w:rsidR="00322819" w:rsidRDefault="00322819" w:rsidP="00322819">
      <w:pPr>
        <w:spacing w:after="200" w:line="276" w:lineRule="auto"/>
        <w:rPr>
          <w:rFonts w:ascii="Verdana" w:hAnsi="Verdana"/>
          <w:b/>
          <w:bCs/>
          <w:iCs/>
          <w:color w:val="auto"/>
          <w:kern w:val="0"/>
          <w:sz w:val="22"/>
          <w:szCs w:val="22"/>
          <w:lang w:eastAsia="ja-JP"/>
        </w:rPr>
      </w:pPr>
    </w:p>
    <w:p w14:paraId="16B0FFE4" w14:textId="3FC024C9" w:rsidR="00322819" w:rsidRDefault="00E7344A" w:rsidP="00322819">
      <w:pPr>
        <w:spacing w:after="200" w:line="276" w:lineRule="auto"/>
        <w:rPr>
          <w:b/>
          <w:bCs/>
          <w:iCs/>
          <w:color w:val="auto"/>
          <w:kern w:val="0"/>
          <w:sz w:val="24"/>
          <w:szCs w:val="24"/>
          <w:lang w:eastAsia="ja-JP"/>
        </w:rPr>
      </w:pPr>
      <w:r>
        <w:rPr>
          <w:b/>
          <w:bCs/>
          <w:iCs/>
          <w:color w:val="auto"/>
          <w:kern w:val="0"/>
          <w:sz w:val="24"/>
          <w:szCs w:val="24"/>
          <w:lang w:eastAsia="ja-JP"/>
        </w:rPr>
        <w:t>April 28</w:t>
      </w:r>
      <w:r w:rsidR="00322819">
        <w:rPr>
          <w:b/>
          <w:bCs/>
          <w:iCs/>
          <w:color w:val="auto"/>
          <w:kern w:val="0"/>
          <w:sz w:val="24"/>
          <w:szCs w:val="24"/>
          <w:lang w:eastAsia="ja-JP"/>
        </w:rPr>
        <w:t>, 2017</w:t>
      </w:r>
    </w:p>
    <w:p w14:paraId="0B792544" w14:textId="2DEAFEE5" w:rsidR="00A4699F" w:rsidRPr="00E7344A" w:rsidRDefault="00322819" w:rsidP="00322819">
      <w:pPr>
        <w:spacing w:after="200" w:line="276" w:lineRule="auto"/>
        <w:rPr>
          <w:b/>
          <w:bCs/>
          <w:iCs/>
          <w:color w:val="auto"/>
          <w:kern w:val="0"/>
          <w:sz w:val="24"/>
          <w:szCs w:val="24"/>
          <w:lang w:eastAsia="ja-JP"/>
        </w:rPr>
      </w:pPr>
      <w:r w:rsidRPr="00412408">
        <w:rPr>
          <w:b/>
          <w:bCs/>
          <w:iCs/>
          <w:color w:val="auto"/>
          <w:kern w:val="0"/>
          <w:sz w:val="24"/>
          <w:szCs w:val="24"/>
          <w:lang w:eastAsia="ja-JP"/>
        </w:rPr>
        <w:t xml:space="preserve">Please see the following bills that the North Dakota Nurse Practitioner Association (NDNPA) supports: </w:t>
      </w:r>
    </w:p>
    <w:p w14:paraId="49BDDF41" w14:textId="77777777" w:rsidR="00322819" w:rsidRDefault="00322819" w:rsidP="00322819">
      <w:pPr>
        <w:spacing w:after="200" w:line="276" w:lineRule="auto"/>
        <w:rPr>
          <w:b/>
          <w:sz w:val="24"/>
          <w:szCs w:val="24"/>
          <w:u w:val="single"/>
        </w:rPr>
      </w:pPr>
      <w:r>
        <w:rPr>
          <w:b/>
          <w:sz w:val="24"/>
          <w:szCs w:val="24"/>
          <w:u w:val="single"/>
        </w:rPr>
        <w:t xml:space="preserve">Completed Bills </w:t>
      </w:r>
    </w:p>
    <w:p w14:paraId="2BE05FDF" w14:textId="77777777" w:rsidR="00D27BA9" w:rsidRPr="00621728" w:rsidRDefault="00D27BA9" w:rsidP="00D27BA9">
      <w:pPr>
        <w:spacing w:after="200" w:line="276" w:lineRule="auto"/>
        <w:outlineLvl w:val="0"/>
        <w:rPr>
          <w:b/>
          <w:sz w:val="24"/>
          <w:szCs w:val="24"/>
        </w:rPr>
      </w:pPr>
      <w:r w:rsidRPr="00621728">
        <w:rPr>
          <w:b/>
          <w:sz w:val="24"/>
          <w:szCs w:val="24"/>
        </w:rPr>
        <w:t xml:space="preserve">SENATE BILL NO. 2312 </w:t>
      </w:r>
      <w:r>
        <w:rPr>
          <w:b/>
          <w:sz w:val="24"/>
          <w:szCs w:val="24"/>
        </w:rPr>
        <w:t xml:space="preserve">– Emergency medical technicians and paramedics </w:t>
      </w:r>
    </w:p>
    <w:p w14:paraId="59CAB9C3" w14:textId="77777777" w:rsidR="00322819" w:rsidRDefault="00D27BA9" w:rsidP="00D27BA9">
      <w:pPr>
        <w:pStyle w:val="ListParagraph"/>
        <w:numPr>
          <w:ilvl w:val="0"/>
          <w:numId w:val="1"/>
        </w:numPr>
        <w:rPr>
          <w:sz w:val="22"/>
          <w:szCs w:val="22"/>
        </w:rPr>
      </w:pPr>
      <w:r w:rsidRPr="004971F5">
        <w:rPr>
          <w:sz w:val="22"/>
          <w:szCs w:val="22"/>
        </w:rPr>
        <w:t xml:space="preserve">A BILL for an Act to amend and reenact subsection 5 of section 23-27-02 and section 23-27-04.4 of the North Dakota Century Code, relating to emergency medical services professionals. We will monitor this bill. No further vote at this time. Came out of committee do pass 7/0. Passed Senate 44/0. </w:t>
      </w:r>
      <w:r>
        <w:rPr>
          <w:sz w:val="22"/>
          <w:szCs w:val="22"/>
        </w:rPr>
        <w:t xml:space="preserve">Was </w:t>
      </w:r>
      <w:r w:rsidRPr="004971F5">
        <w:rPr>
          <w:sz w:val="22"/>
          <w:szCs w:val="22"/>
        </w:rPr>
        <w:t>heard in the</w:t>
      </w:r>
      <w:r>
        <w:rPr>
          <w:sz w:val="22"/>
          <w:szCs w:val="22"/>
        </w:rPr>
        <w:t xml:space="preserve"> House Human Services 3/1/2017 at </w:t>
      </w:r>
      <w:r w:rsidRPr="004971F5">
        <w:rPr>
          <w:sz w:val="22"/>
          <w:szCs w:val="22"/>
        </w:rPr>
        <w:t>2:15 pm</w:t>
      </w:r>
      <w:r>
        <w:rPr>
          <w:sz w:val="22"/>
          <w:szCs w:val="22"/>
        </w:rPr>
        <w:t>. Reported back do pass, 14/0. Passed the House on March 7</w:t>
      </w:r>
      <w:r w:rsidRPr="00FF2851">
        <w:rPr>
          <w:sz w:val="22"/>
          <w:szCs w:val="22"/>
          <w:vertAlign w:val="superscript"/>
        </w:rPr>
        <w:t>th</w:t>
      </w:r>
      <w:r>
        <w:rPr>
          <w:sz w:val="22"/>
          <w:szCs w:val="22"/>
        </w:rPr>
        <w:t xml:space="preserve"> 89/2, March 10</w:t>
      </w:r>
      <w:r w:rsidRPr="00FF2851">
        <w:rPr>
          <w:sz w:val="22"/>
          <w:szCs w:val="22"/>
          <w:vertAlign w:val="superscript"/>
        </w:rPr>
        <w:t>th</w:t>
      </w:r>
      <w:r>
        <w:rPr>
          <w:sz w:val="22"/>
          <w:szCs w:val="22"/>
        </w:rPr>
        <w:t xml:space="preserve"> sent to the Governor. Signed on March 14</w:t>
      </w:r>
      <w:r w:rsidRPr="00D27BA9">
        <w:rPr>
          <w:sz w:val="22"/>
          <w:szCs w:val="22"/>
          <w:vertAlign w:val="superscript"/>
        </w:rPr>
        <w:t>th</w:t>
      </w:r>
      <w:r>
        <w:rPr>
          <w:sz w:val="22"/>
          <w:szCs w:val="22"/>
        </w:rPr>
        <w:t xml:space="preserve">. </w:t>
      </w:r>
    </w:p>
    <w:p w14:paraId="35C9B37C" w14:textId="77777777" w:rsidR="007E2816" w:rsidRDefault="007E2816" w:rsidP="007E2816">
      <w:pPr>
        <w:pStyle w:val="ListParagraph"/>
        <w:rPr>
          <w:sz w:val="22"/>
          <w:szCs w:val="22"/>
        </w:rPr>
      </w:pPr>
    </w:p>
    <w:p w14:paraId="5145602E" w14:textId="77777777" w:rsidR="00B22B1A" w:rsidRDefault="00B22B1A" w:rsidP="00B22B1A">
      <w:pPr>
        <w:spacing w:after="200" w:line="276" w:lineRule="auto"/>
        <w:outlineLvl w:val="0"/>
        <w:rPr>
          <w:b/>
          <w:sz w:val="22"/>
          <w:szCs w:val="22"/>
        </w:rPr>
      </w:pPr>
      <w:r>
        <w:rPr>
          <w:b/>
          <w:sz w:val="22"/>
          <w:szCs w:val="22"/>
        </w:rPr>
        <w:t>SENATE BILL NO. 2320- Syringe exchange program</w:t>
      </w:r>
    </w:p>
    <w:p w14:paraId="4420B4AE" w14:textId="3F189442" w:rsidR="007E2816" w:rsidRPr="00573DE2" w:rsidRDefault="00B22B1A" w:rsidP="00573DE2">
      <w:pPr>
        <w:pStyle w:val="ListParagraph"/>
        <w:numPr>
          <w:ilvl w:val="0"/>
          <w:numId w:val="1"/>
        </w:numPr>
        <w:rPr>
          <w:sz w:val="22"/>
          <w:szCs w:val="22"/>
        </w:rPr>
      </w:pPr>
      <w:r w:rsidRPr="004971F5">
        <w:rPr>
          <w:sz w:val="22"/>
          <w:szCs w:val="22"/>
        </w:rPr>
        <w:t>A BILL for an Act to create and enact a new subsection to section 19-03.4-02 and a new section to chapter 23-01 of the North Dakota Century Code, relating to drug paraphernalia guidelines and a syringe exchange program; and to declare an emergency. NDNPA did testify February 7</w:t>
      </w:r>
      <w:r w:rsidRPr="004971F5">
        <w:rPr>
          <w:sz w:val="22"/>
          <w:szCs w:val="22"/>
          <w:vertAlign w:val="superscript"/>
        </w:rPr>
        <w:t>th</w:t>
      </w:r>
      <w:r w:rsidRPr="004971F5">
        <w:rPr>
          <w:sz w:val="22"/>
          <w:szCs w:val="22"/>
        </w:rPr>
        <w:t xml:space="preserve"> to change language to advanced practice registered nurse. </w:t>
      </w:r>
      <w:r>
        <w:rPr>
          <w:sz w:val="22"/>
          <w:szCs w:val="22"/>
        </w:rPr>
        <w:t xml:space="preserve">Out of committee do pass 7-0 </w:t>
      </w:r>
      <w:r w:rsidRPr="004971F5">
        <w:rPr>
          <w:sz w:val="22"/>
          <w:szCs w:val="22"/>
        </w:rPr>
        <w:t>passed Senate 41-3</w:t>
      </w:r>
      <w:r>
        <w:rPr>
          <w:sz w:val="22"/>
          <w:szCs w:val="22"/>
        </w:rPr>
        <w:t>.  Will be heard in House Human Services March 14</w:t>
      </w:r>
      <w:r w:rsidRPr="005D7D4F">
        <w:rPr>
          <w:sz w:val="22"/>
          <w:szCs w:val="22"/>
          <w:vertAlign w:val="superscript"/>
        </w:rPr>
        <w:t>th</w:t>
      </w:r>
      <w:r>
        <w:rPr>
          <w:sz w:val="22"/>
          <w:szCs w:val="22"/>
        </w:rPr>
        <w:t xml:space="preserve"> at 9:00 am, NDNPA did testify. Came out of committee do pass, 13/ 0/1. Did pass the House 58/35. On 3/20/2017 returned to the Senate, on 3/22/2017 sent to the Governor. </w:t>
      </w:r>
      <w:r w:rsidR="007E2816">
        <w:rPr>
          <w:sz w:val="22"/>
          <w:szCs w:val="22"/>
        </w:rPr>
        <w:t>Signed by the Governor March 24</w:t>
      </w:r>
      <w:r w:rsidR="007E2816" w:rsidRPr="007E2816">
        <w:rPr>
          <w:sz w:val="22"/>
          <w:szCs w:val="22"/>
          <w:vertAlign w:val="superscript"/>
        </w:rPr>
        <w:t>th</w:t>
      </w:r>
      <w:r w:rsidR="007E2816">
        <w:rPr>
          <w:sz w:val="22"/>
          <w:szCs w:val="22"/>
        </w:rPr>
        <w:t xml:space="preserve">. </w:t>
      </w:r>
    </w:p>
    <w:p w14:paraId="6DEDEF69" w14:textId="77777777" w:rsidR="00322819" w:rsidRPr="00540CB3" w:rsidRDefault="00322819" w:rsidP="00322819">
      <w:pPr>
        <w:spacing w:after="200" w:line="276" w:lineRule="auto"/>
        <w:outlineLvl w:val="0"/>
        <w:rPr>
          <w:b/>
          <w:sz w:val="24"/>
          <w:szCs w:val="24"/>
        </w:rPr>
      </w:pPr>
      <w:r>
        <w:rPr>
          <w:b/>
          <w:sz w:val="24"/>
          <w:szCs w:val="24"/>
        </w:rPr>
        <w:t>HOUSE BILL NO.</w:t>
      </w:r>
      <w:r w:rsidRPr="00540CB3">
        <w:rPr>
          <w:b/>
          <w:sz w:val="24"/>
          <w:szCs w:val="24"/>
        </w:rPr>
        <w:t xml:space="preserve"> </w:t>
      </w:r>
      <w:proofErr w:type="gramStart"/>
      <w:r w:rsidRPr="00540CB3">
        <w:rPr>
          <w:b/>
          <w:sz w:val="24"/>
          <w:szCs w:val="24"/>
        </w:rPr>
        <w:t>1086</w:t>
      </w:r>
      <w:r>
        <w:rPr>
          <w:b/>
          <w:sz w:val="24"/>
          <w:szCs w:val="24"/>
        </w:rPr>
        <w:t xml:space="preserve">  -</w:t>
      </w:r>
      <w:proofErr w:type="gramEnd"/>
      <w:r w:rsidRPr="00540CB3">
        <w:rPr>
          <w:b/>
          <w:sz w:val="24"/>
          <w:szCs w:val="24"/>
        </w:rPr>
        <w:t>Workforce</w:t>
      </w:r>
      <w:r>
        <w:rPr>
          <w:b/>
          <w:sz w:val="24"/>
          <w:szCs w:val="24"/>
        </w:rPr>
        <w:t xml:space="preserve"> Safety, filing of  false claim</w:t>
      </w:r>
    </w:p>
    <w:p w14:paraId="101E3B0C" w14:textId="77A40974" w:rsidR="00FB0932" w:rsidRPr="007E2816" w:rsidRDefault="00322819" w:rsidP="007E2816">
      <w:pPr>
        <w:pStyle w:val="ListParagraph"/>
        <w:numPr>
          <w:ilvl w:val="0"/>
          <w:numId w:val="1"/>
        </w:numPr>
        <w:rPr>
          <w:sz w:val="22"/>
          <w:szCs w:val="22"/>
        </w:rPr>
      </w:pPr>
      <w:r w:rsidRPr="004971F5">
        <w:rPr>
          <w:sz w:val="22"/>
          <w:szCs w:val="22"/>
        </w:rPr>
        <w:t xml:space="preserve">A BILL for an Act to amend and reenact subsection 5 of section 65-05-08.1, subsection 1 of section 65-05-09.1, section 65-05-28, subsection 2 of section 65-05-33, and section 65-05.1-06.3 of the North Dakota Century Code, relating to notice to treating doctor, social security offset, criminal offense for filing of false claim, and vocational rehabilitation pilot program reports; to provide a penalty; and to provide for application.   NDNPA testifying to have doctor changed throughout bill to health care provider, or insert APRN. Testified on 1/16/2017. Recommended changes were not approved, will continue to work on this bill. Cheryl did meet with Representative Keiser and WSI, she will testify again when bill reaches the Senate Industry, Business, and Labor. She has been assured by WSI that they will accept the changes. Passed House 90/4. February 17th Cheryl spoke with a representative from WSI and Advanced Practice Register Nurse (APRN) was added. Was heard in the Senate Industry, business and Labor and do pass 7-0.  2/22/2017 passed Senate 46-0.  Addition of APRN was not in the bill due to the fact that APRN is added to doctor definition in bill 1156 and will cover this bill.  Then in the next legislature all the language will be updated.  There will be no concern with any interruption of any care to WSI patients by APRN’s.  </w:t>
      </w:r>
      <w:r>
        <w:rPr>
          <w:sz w:val="22"/>
          <w:szCs w:val="22"/>
        </w:rPr>
        <w:t>Sent to the Governor on March 1</w:t>
      </w:r>
      <w:r w:rsidRPr="00666389">
        <w:rPr>
          <w:sz w:val="22"/>
          <w:szCs w:val="22"/>
          <w:vertAlign w:val="superscript"/>
        </w:rPr>
        <w:t>st</w:t>
      </w:r>
      <w:r>
        <w:rPr>
          <w:sz w:val="22"/>
          <w:szCs w:val="22"/>
        </w:rPr>
        <w:t xml:space="preserve">. </w:t>
      </w:r>
      <w:r w:rsidR="007E2816">
        <w:rPr>
          <w:sz w:val="22"/>
          <w:szCs w:val="22"/>
        </w:rPr>
        <w:t>Signed by the Governor March 2</w:t>
      </w:r>
      <w:r w:rsidR="007E2816" w:rsidRPr="007E2816">
        <w:rPr>
          <w:sz w:val="22"/>
          <w:szCs w:val="22"/>
          <w:vertAlign w:val="superscript"/>
        </w:rPr>
        <w:t>nd</w:t>
      </w:r>
      <w:r w:rsidR="007E2816">
        <w:rPr>
          <w:sz w:val="22"/>
          <w:szCs w:val="22"/>
        </w:rPr>
        <w:t xml:space="preserve">. </w:t>
      </w:r>
    </w:p>
    <w:p w14:paraId="72CBEA09" w14:textId="77777777" w:rsidR="00FB0932" w:rsidRDefault="00FB0932" w:rsidP="00322819">
      <w:pPr>
        <w:spacing w:after="200" w:line="276" w:lineRule="auto"/>
        <w:outlineLvl w:val="0"/>
        <w:rPr>
          <w:b/>
          <w:sz w:val="24"/>
          <w:szCs w:val="24"/>
        </w:rPr>
      </w:pPr>
    </w:p>
    <w:p w14:paraId="5B4F54D4" w14:textId="77777777" w:rsidR="00E7344A" w:rsidRDefault="00E7344A" w:rsidP="00322819">
      <w:pPr>
        <w:spacing w:after="200" w:line="276" w:lineRule="auto"/>
        <w:outlineLvl w:val="0"/>
        <w:rPr>
          <w:b/>
          <w:sz w:val="24"/>
          <w:szCs w:val="24"/>
        </w:rPr>
      </w:pPr>
    </w:p>
    <w:p w14:paraId="0D762555" w14:textId="77777777" w:rsidR="00E7344A" w:rsidRDefault="00E7344A" w:rsidP="00322819">
      <w:pPr>
        <w:spacing w:after="200" w:line="276" w:lineRule="auto"/>
        <w:outlineLvl w:val="0"/>
        <w:rPr>
          <w:b/>
          <w:sz w:val="24"/>
          <w:szCs w:val="24"/>
        </w:rPr>
      </w:pPr>
    </w:p>
    <w:p w14:paraId="13DE61B2" w14:textId="77777777" w:rsidR="00322819" w:rsidRPr="004A1038" w:rsidRDefault="00322819" w:rsidP="00322819">
      <w:pPr>
        <w:spacing w:after="200" w:line="276" w:lineRule="auto"/>
        <w:outlineLvl w:val="0"/>
        <w:rPr>
          <w:b/>
          <w:sz w:val="24"/>
          <w:szCs w:val="24"/>
        </w:rPr>
      </w:pPr>
      <w:r w:rsidRPr="004A1038">
        <w:rPr>
          <w:b/>
          <w:sz w:val="24"/>
          <w:szCs w:val="24"/>
        </w:rPr>
        <w:lastRenderedPageBreak/>
        <w:t>HOUSE BILL NO. 1095 - Guardianship</w:t>
      </w:r>
      <w:r>
        <w:rPr>
          <w:b/>
          <w:sz w:val="24"/>
          <w:szCs w:val="24"/>
        </w:rPr>
        <w:t xml:space="preserve"> and conservatorship proceedings</w:t>
      </w:r>
    </w:p>
    <w:p w14:paraId="5556980B" w14:textId="28A3CA66" w:rsidR="00B422F2" w:rsidRPr="002111E4" w:rsidRDefault="00322819" w:rsidP="002111E4">
      <w:pPr>
        <w:pStyle w:val="ListParagraph"/>
        <w:numPr>
          <w:ilvl w:val="0"/>
          <w:numId w:val="1"/>
        </w:numPr>
        <w:rPr>
          <w:sz w:val="22"/>
          <w:szCs w:val="22"/>
        </w:rPr>
      </w:pPr>
      <w:r w:rsidRPr="004971F5">
        <w:rPr>
          <w:sz w:val="22"/>
          <w:szCs w:val="22"/>
        </w:rPr>
        <w:t>A BILL for an Act to amend and reenact section 30.1-01-06, subsections 2, 4, and 6 of section 30.1-28-03, subsection 3 of section 30.1-28-04, and sections 30.1-29-01, 30.1-29-04, 30.1-29-05, 30.1-29-07, 30.1-29-08, and 30.1-29-19 of the North Dakota Century Code, relating to guardianship and conservatorship proceedings. Passed House 90/0. Was heard in Senate Judiciary</w:t>
      </w:r>
      <w:r w:rsidR="002111E4">
        <w:rPr>
          <w:sz w:val="22"/>
          <w:szCs w:val="22"/>
        </w:rPr>
        <w:t xml:space="preserve"> </w:t>
      </w:r>
      <w:r w:rsidRPr="004971F5">
        <w:rPr>
          <w:sz w:val="22"/>
          <w:szCs w:val="22"/>
        </w:rPr>
        <w:t>February 14</w:t>
      </w:r>
      <w:r w:rsidRPr="004971F5">
        <w:rPr>
          <w:sz w:val="22"/>
          <w:szCs w:val="22"/>
          <w:vertAlign w:val="superscript"/>
        </w:rPr>
        <w:t>th</w:t>
      </w:r>
      <w:r w:rsidRPr="004971F5">
        <w:rPr>
          <w:sz w:val="22"/>
          <w:szCs w:val="22"/>
        </w:rPr>
        <w:t xml:space="preserve"> at 9:00am. NDNPA did testify. Expert examiner language was added and advanced practice register nurse (APRN) was included. Out of committee Senate Judiciary do pass 6-0</w:t>
      </w:r>
      <w:r>
        <w:rPr>
          <w:sz w:val="22"/>
          <w:szCs w:val="22"/>
        </w:rPr>
        <w:t>. Passes house 90-0. Went to the Governor March 1</w:t>
      </w:r>
      <w:r w:rsidRPr="00C42CB1">
        <w:rPr>
          <w:sz w:val="22"/>
          <w:szCs w:val="22"/>
          <w:vertAlign w:val="superscript"/>
        </w:rPr>
        <w:t>st</w:t>
      </w:r>
      <w:r w:rsidR="007E2816">
        <w:rPr>
          <w:sz w:val="22"/>
          <w:szCs w:val="22"/>
        </w:rPr>
        <w:t>. Signed by the Governor March 2</w:t>
      </w:r>
      <w:r w:rsidR="007E2816" w:rsidRPr="007E2816">
        <w:rPr>
          <w:sz w:val="22"/>
          <w:szCs w:val="22"/>
          <w:vertAlign w:val="superscript"/>
        </w:rPr>
        <w:t>nd</w:t>
      </w:r>
      <w:r w:rsidR="007E2816">
        <w:rPr>
          <w:sz w:val="22"/>
          <w:szCs w:val="22"/>
        </w:rPr>
        <w:t xml:space="preserve">. </w:t>
      </w:r>
      <w:r>
        <w:rPr>
          <w:sz w:val="22"/>
          <w:szCs w:val="22"/>
        </w:rPr>
        <w:t xml:space="preserve"> </w:t>
      </w:r>
    </w:p>
    <w:p w14:paraId="7613C88B" w14:textId="77777777" w:rsidR="00121CF7" w:rsidRDefault="00121CF7" w:rsidP="00121CF7">
      <w:pPr>
        <w:pStyle w:val="ListParagraph"/>
        <w:rPr>
          <w:sz w:val="22"/>
          <w:szCs w:val="22"/>
        </w:rPr>
      </w:pPr>
    </w:p>
    <w:p w14:paraId="790DBFF0" w14:textId="77777777" w:rsidR="00B422F2" w:rsidRDefault="00B422F2" w:rsidP="00B422F2">
      <w:pPr>
        <w:pStyle w:val="ListParagraph"/>
        <w:rPr>
          <w:sz w:val="22"/>
          <w:szCs w:val="22"/>
        </w:rPr>
      </w:pPr>
    </w:p>
    <w:p w14:paraId="437781A1" w14:textId="77777777" w:rsidR="008F38DD" w:rsidRPr="00E825C7" w:rsidRDefault="008F38DD" w:rsidP="008F38DD">
      <w:pPr>
        <w:spacing w:after="200" w:line="276" w:lineRule="auto"/>
        <w:outlineLvl w:val="0"/>
        <w:rPr>
          <w:b/>
          <w:sz w:val="24"/>
          <w:szCs w:val="24"/>
        </w:rPr>
      </w:pPr>
      <w:r>
        <w:rPr>
          <w:b/>
          <w:sz w:val="24"/>
          <w:szCs w:val="24"/>
        </w:rPr>
        <w:t xml:space="preserve">BILL NO. 1156 - </w:t>
      </w:r>
      <w:r w:rsidRPr="00E825C7">
        <w:rPr>
          <w:b/>
          <w:sz w:val="24"/>
          <w:szCs w:val="24"/>
        </w:rPr>
        <w:t>Workers’ compensation and benefits for medical marijuana</w:t>
      </w:r>
    </w:p>
    <w:p w14:paraId="5AB4DF45" w14:textId="77777777" w:rsidR="008F38DD" w:rsidRDefault="008F38DD" w:rsidP="008F38DD">
      <w:pPr>
        <w:pStyle w:val="ListParagraph"/>
        <w:numPr>
          <w:ilvl w:val="0"/>
          <w:numId w:val="1"/>
        </w:numPr>
        <w:rPr>
          <w:sz w:val="22"/>
          <w:szCs w:val="22"/>
        </w:rPr>
      </w:pPr>
      <w:r w:rsidRPr="004971F5">
        <w:rPr>
          <w:sz w:val="22"/>
          <w:szCs w:val="22"/>
        </w:rPr>
        <w:t xml:space="preserve">A BILL for an Act to amend and reenact section 65-01-02, subsection 8 of section 65-05-07, and section 65-05-08 of the North Dakota Century Code, relating to the definition of medical marijuana and prohibiting the payment of workers' compensation benefits for medical marijuana; and to provide for application. We testified to have APRN inserted into bill, and registered nurse and strike qualified nurse, testified 1/16/2017, adopted our changes. Passed House 81/9. Waiting for this bill to be heard in the House Industry, Business and Labor.  APRN is added in to the definition of doctor on the amendments that will go forward. </w:t>
      </w:r>
      <w:r>
        <w:rPr>
          <w:sz w:val="22"/>
          <w:szCs w:val="22"/>
        </w:rPr>
        <w:t xml:space="preserve"> Was heard in Senate Industry, Business, and Labor March 6</w:t>
      </w:r>
      <w:r w:rsidRPr="00666389">
        <w:rPr>
          <w:sz w:val="22"/>
          <w:szCs w:val="22"/>
          <w:vertAlign w:val="superscript"/>
        </w:rPr>
        <w:t>th</w:t>
      </w:r>
      <w:r>
        <w:rPr>
          <w:sz w:val="22"/>
          <w:szCs w:val="22"/>
        </w:rPr>
        <w:t xml:space="preserve"> at 10:00 am, NDNPA did testify. Out of committee, do pass 6/0/1. Passed Senate March 9</w:t>
      </w:r>
      <w:r w:rsidRPr="00FF2851">
        <w:rPr>
          <w:sz w:val="22"/>
          <w:szCs w:val="22"/>
          <w:vertAlign w:val="superscript"/>
        </w:rPr>
        <w:t>th</w:t>
      </w:r>
      <w:r>
        <w:rPr>
          <w:sz w:val="22"/>
          <w:szCs w:val="22"/>
        </w:rPr>
        <w:t xml:space="preserve"> 39/8, referred back to the House March 10</w:t>
      </w:r>
      <w:r w:rsidRPr="00FF2851">
        <w:rPr>
          <w:sz w:val="22"/>
          <w:szCs w:val="22"/>
          <w:vertAlign w:val="superscript"/>
        </w:rPr>
        <w:t>th</w:t>
      </w:r>
      <w:r>
        <w:rPr>
          <w:sz w:val="22"/>
          <w:szCs w:val="22"/>
        </w:rPr>
        <w:t>. On April 4</w:t>
      </w:r>
      <w:r w:rsidRPr="008F38DD">
        <w:rPr>
          <w:sz w:val="22"/>
          <w:szCs w:val="22"/>
          <w:vertAlign w:val="superscript"/>
        </w:rPr>
        <w:t>th</w:t>
      </w:r>
      <w:r>
        <w:rPr>
          <w:sz w:val="22"/>
          <w:szCs w:val="22"/>
        </w:rPr>
        <w:t xml:space="preserve"> the House concurred and passed 83/9. Sent to the Governor and signed on April 7</w:t>
      </w:r>
      <w:r w:rsidRPr="008F38DD">
        <w:rPr>
          <w:sz w:val="22"/>
          <w:szCs w:val="22"/>
          <w:vertAlign w:val="superscript"/>
        </w:rPr>
        <w:t>th</w:t>
      </w:r>
      <w:r>
        <w:rPr>
          <w:sz w:val="22"/>
          <w:szCs w:val="22"/>
        </w:rPr>
        <w:t xml:space="preserve">. </w:t>
      </w:r>
    </w:p>
    <w:p w14:paraId="3B624112" w14:textId="77777777" w:rsidR="008F38DD" w:rsidRPr="004971F5" w:rsidRDefault="008F38DD" w:rsidP="008F38DD">
      <w:pPr>
        <w:spacing w:after="200" w:line="276" w:lineRule="auto"/>
        <w:outlineLvl w:val="0"/>
        <w:rPr>
          <w:b/>
          <w:sz w:val="24"/>
          <w:szCs w:val="24"/>
        </w:rPr>
      </w:pPr>
      <w:r w:rsidRPr="004971F5">
        <w:rPr>
          <w:b/>
          <w:sz w:val="24"/>
          <w:szCs w:val="24"/>
        </w:rPr>
        <w:t>HOUSE BILL NO. 1323- Child restraint</w:t>
      </w:r>
    </w:p>
    <w:p w14:paraId="436711EE" w14:textId="77777777" w:rsidR="008F38DD" w:rsidRPr="000F2E9B" w:rsidRDefault="008F38DD" w:rsidP="008F38DD">
      <w:pPr>
        <w:pStyle w:val="ListParagraph"/>
        <w:numPr>
          <w:ilvl w:val="0"/>
          <w:numId w:val="1"/>
        </w:numPr>
        <w:spacing w:after="200" w:line="276" w:lineRule="auto"/>
        <w:rPr>
          <w:sz w:val="22"/>
          <w:szCs w:val="22"/>
        </w:rPr>
      </w:pPr>
      <w:r w:rsidRPr="000F2E9B">
        <w:rPr>
          <w:sz w:val="22"/>
          <w:szCs w:val="22"/>
        </w:rPr>
        <w:t>A BILL for an Act to amend and reenact section 39-21-41.2 and 39-21-41.4 of the North Dakota Century Code, relating to child restraint devices and use of safety belt</w:t>
      </w:r>
      <w:r>
        <w:rPr>
          <w:sz w:val="22"/>
          <w:szCs w:val="22"/>
        </w:rPr>
        <w:t>s for children. NDNPA testified</w:t>
      </w:r>
      <w:r w:rsidRPr="000F2E9B">
        <w:rPr>
          <w:sz w:val="22"/>
          <w:szCs w:val="22"/>
        </w:rPr>
        <w:t xml:space="preserve"> on January 26</w:t>
      </w:r>
      <w:r w:rsidRPr="000F2E9B">
        <w:rPr>
          <w:sz w:val="22"/>
          <w:szCs w:val="22"/>
          <w:vertAlign w:val="superscript"/>
        </w:rPr>
        <w:t>th</w:t>
      </w:r>
      <w:r>
        <w:rPr>
          <w:sz w:val="22"/>
          <w:szCs w:val="22"/>
        </w:rPr>
        <w:t>. Did come out of committee do pass 10/1. Accepted advanced practice register nurse (APRN), did pass House 62/25. Was heard March 10</w:t>
      </w:r>
      <w:r w:rsidRPr="00C42CB1">
        <w:rPr>
          <w:sz w:val="22"/>
          <w:szCs w:val="22"/>
          <w:vertAlign w:val="superscript"/>
        </w:rPr>
        <w:t>th</w:t>
      </w:r>
      <w:r>
        <w:rPr>
          <w:sz w:val="22"/>
          <w:szCs w:val="22"/>
        </w:rPr>
        <w:t xml:space="preserve"> at 9:00am by the Senate Transportation Committee, NDNPA did testify.  Passed Senate 30/16. Returned to the House. The House did concur, passed 64/25. On April 5</w:t>
      </w:r>
      <w:r w:rsidRPr="008F38DD">
        <w:rPr>
          <w:sz w:val="22"/>
          <w:szCs w:val="22"/>
          <w:vertAlign w:val="superscript"/>
        </w:rPr>
        <w:t>th</w:t>
      </w:r>
      <w:r>
        <w:rPr>
          <w:sz w:val="22"/>
          <w:szCs w:val="22"/>
        </w:rPr>
        <w:t xml:space="preserve"> signed by the Governor. </w:t>
      </w:r>
    </w:p>
    <w:p w14:paraId="116F8D13" w14:textId="77777777" w:rsidR="00A4699F" w:rsidRDefault="00A4699F" w:rsidP="00A4699F">
      <w:pPr>
        <w:spacing w:after="200" w:line="276" w:lineRule="auto"/>
        <w:outlineLvl w:val="0"/>
        <w:rPr>
          <w:b/>
          <w:sz w:val="24"/>
          <w:szCs w:val="24"/>
        </w:rPr>
      </w:pPr>
      <w:r w:rsidRPr="000F2E9B">
        <w:rPr>
          <w:b/>
          <w:sz w:val="24"/>
          <w:szCs w:val="24"/>
        </w:rPr>
        <w:t>SENATE BILL NO. 2151</w:t>
      </w:r>
      <w:r>
        <w:rPr>
          <w:b/>
          <w:sz w:val="24"/>
          <w:szCs w:val="24"/>
        </w:rPr>
        <w:t>- Health care directives</w:t>
      </w:r>
    </w:p>
    <w:p w14:paraId="6D5DA87C" w14:textId="72CA6BA9" w:rsidR="00573DE2" w:rsidRPr="00E7344A" w:rsidRDefault="00A4699F" w:rsidP="00E7344A">
      <w:pPr>
        <w:pStyle w:val="ListParagraph"/>
        <w:numPr>
          <w:ilvl w:val="0"/>
          <w:numId w:val="1"/>
        </w:numPr>
        <w:spacing w:after="200" w:line="276" w:lineRule="auto"/>
        <w:rPr>
          <w:b/>
          <w:sz w:val="22"/>
          <w:szCs w:val="22"/>
        </w:rPr>
      </w:pPr>
      <w:r w:rsidRPr="000F2E9B">
        <w:rPr>
          <w:sz w:val="22"/>
          <w:szCs w:val="22"/>
        </w:rPr>
        <w:t>A BILL for an Act to amend and reenact section 23-06.5-17 of the North Dakota Century Code, relating to health care directives</w:t>
      </w:r>
      <w:r>
        <w:rPr>
          <w:sz w:val="22"/>
          <w:szCs w:val="22"/>
        </w:rPr>
        <w:t>. NDNPA did testify on January 23 to change terminology from doctor to health care provider. They did accept our language. Passed Senate 46/0. Will be heard in House Human Services March 15</w:t>
      </w:r>
      <w:r w:rsidRPr="00FF2851">
        <w:rPr>
          <w:sz w:val="22"/>
          <w:szCs w:val="22"/>
          <w:vertAlign w:val="superscript"/>
        </w:rPr>
        <w:t>th</w:t>
      </w:r>
      <w:r>
        <w:rPr>
          <w:sz w:val="22"/>
          <w:szCs w:val="22"/>
        </w:rPr>
        <w:t xml:space="preserve"> at 10:30 am, NDNPA did testify. On March 22</w:t>
      </w:r>
      <w:r w:rsidRPr="00FB0932">
        <w:rPr>
          <w:sz w:val="22"/>
          <w:szCs w:val="22"/>
          <w:vertAlign w:val="superscript"/>
        </w:rPr>
        <w:t>nd</w:t>
      </w:r>
      <w:r>
        <w:rPr>
          <w:sz w:val="22"/>
          <w:szCs w:val="22"/>
        </w:rPr>
        <w:t xml:space="preserve"> reported back amended do pass 14/0. Passed Senate, 46/0. Signed by the Governor April 4</w:t>
      </w:r>
      <w:r w:rsidRPr="00A4699F">
        <w:rPr>
          <w:sz w:val="22"/>
          <w:szCs w:val="22"/>
          <w:vertAlign w:val="superscript"/>
        </w:rPr>
        <w:t>th</w:t>
      </w:r>
      <w:r>
        <w:rPr>
          <w:sz w:val="22"/>
          <w:szCs w:val="22"/>
        </w:rPr>
        <w:t xml:space="preserve">. </w:t>
      </w:r>
    </w:p>
    <w:p w14:paraId="4E1879C0" w14:textId="77777777" w:rsidR="00E7344A" w:rsidRDefault="00E7344A" w:rsidP="00573DE2">
      <w:pPr>
        <w:spacing w:after="200" w:line="276" w:lineRule="auto"/>
        <w:outlineLvl w:val="0"/>
        <w:rPr>
          <w:b/>
          <w:sz w:val="24"/>
          <w:szCs w:val="24"/>
        </w:rPr>
      </w:pPr>
    </w:p>
    <w:p w14:paraId="1C039A36" w14:textId="77777777" w:rsidR="00E7344A" w:rsidRDefault="00E7344A" w:rsidP="00573DE2">
      <w:pPr>
        <w:spacing w:after="200" w:line="276" w:lineRule="auto"/>
        <w:outlineLvl w:val="0"/>
        <w:rPr>
          <w:b/>
          <w:sz w:val="24"/>
          <w:szCs w:val="24"/>
        </w:rPr>
      </w:pPr>
    </w:p>
    <w:p w14:paraId="513FCCD4" w14:textId="77777777" w:rsidR="00E7344A" w:rsidRDefault="00E7344A" w:rsidP="00573DE2">
      <w:pPr>
        <w:spacing w:after="200" w:line="276" w:lineRule="auto"/>
        <w:outlineLvl w:val="0"/>
        <w:rPr>
          <w:b/>
          <w:sz w:val="24"/>
          <w:szCs w:val="24"/>
        </w:rPr>
      </w:pPr>
    </w:p>
    <w:p w14:paraId="17A1B83C" w14:textId="77777777" w:rsidR="00E7344A" w:rsidRDefault="00E7344A" w:rsidP="00573DE2">
      <w:pPr>
        <w:spacing w:after="200" w:line="276" w:lineRule="auto"/>
        <w:outlineLvl w:val="0"/>
        <w:rPr>
          <w:b/>
          <w:sz w:val="24"/>
          <w:szCs w:val="24"/>
        </w:rPr>
      </w:pPr>
    </w:p>
    <w:p w14:paraId="322599C2" w14:textId="77777777" w:rsidR="00E7344A" w:rsidRDefault="00E7344A" w:rsidP="00573DE2">
      <w:pPr>
        <w:spacing w:after="200" w:line="276" w:lineRule="auto"/>
        <w:outlineLvl w:val="0"/>
        <w:rPr>
          <w:b/>
          <w:sz w:val="24"/>
          <w:szCs w:val="24"/>
        </w:rPr>
      </w:pPr>
    </w:p>
    <w:p w14:paraId="7EF70F96" w14:textId="77777777" w:rsidR="00573DE2" w:rsidRDefault="00573DE2" w:rsidP="00573DE2">
      <w:pPr>
        <w:spacing w:after="200" w:line="276" w:lineRule="auto"/>
        <w:outlineLvl w:val="0"/>
        <w:rPr>
          <w:b/>
          <w:sz w:val="24"/>
          <w:szCs w:val="24"/>
        </w:rPr>
      </w:pPr>
      <w:r w:rsidRPr="004A1038">
        <w:rPr>
          <w:b/>
          <w:sz w:val="24"/>
          <w:szCs w:val="24"/>
        </w:rPr>
        <w:lastRenderedPageBreak/>
        <w:t>HOUSE BILL NO. 1365</w:t>
      </w:r>
      <w:r>
        <w:rPr>
          <w:b/>
          <w:sz w:val="24"/>
          <w:szCs w:val="24"/>
        </w:rPr>
        <w:t>- Guardian bill</w:t>
      </w:r>
    </w:p>
    <w:p w14:paraId="671DEBD2" w14:textId="77777777" w:rsidR="00573DE2" w:rsidRPr="000F2E9B" w:rsidRDefault="00573DE2" w:rsidP="00573DE2">
      <w:pPr>
        <w:pStyle w:val="ListParagraph"/>
        <w:numPr>
          <w:ilvl w:val="0"/>
          <w:numId w:val="1"/>
        </w:numPr>
        <w:spacing w:after="200" w:line="276" w:lineRule="auto"/>
        <w:rPr>
          <w:b/>
          <w:sz w:val="22"/>
          <w:szCs w:val="22"/>
        </w:rPr>
      </w:pPr>
      <w:r w:rsidRPr="000F2E9B">
        <w:rPr>
          <w:sz w:val="22"/>
          <w:szCs w:val="22"/>
        </w:rPr>
        <w:t xml:space="preserve">A BILL for an Act to amend and reenact subsection 4 of section 30.1-28-12 of the North Dakota Century Code, relating to powers and duties of a guardian regarding </w:t>
      </w:r>
      <w:r>
        <w:rPr>
          <w:sz w:val="22"/>
          <w:szCs w:val="22"/>
        </w:rPr>
        <w:t>medical decisions. NDNPA did testify January 31</w:t>
      </w:r>
      <w:r w:rsidRPr="007C0584">
        <w:rPr>
          <w:sz w:val="22"/>
          <w:szCs w:val="22"/>
          <w:vertAlign w:val="superscript"/>
        </w:rPr>
        <w:t>st</w:t>
      </w:r>
      <w:r>
        <w:rPr>
          <w:sz w:val="22"/>
          <w:szCs w:val="22"/>
        </w:rPr>
        <w:t xml:space="preserve"> </w:t>
      </w:r>
      <w:r w:rsidRPr="000F2E9B">
        <w:rPr>
          <w:sz w:val="22"/>
          <w:szCs w:val="22"/>
        </w:rPr>
        <w:t xml:space="preserve">to </w:t>
      </w:r>
      <w:r>
        <w:rPr>
          <w:sz w:val="22"/>
          <w:szCs w:val="22"/>
        </w:rPr>
        <w:t>add Advanced Practice Registered Nurse. Our amendment has been added. Did come out of committee do pass. Passed House 87/4. Will be heard in Senate Human Services Committee March 15</w:t>
      </w:r>
      <w:r w:rsidRPr="00FF2851">
        <w:rPr>
          <w:sz w:val="22"/>
          <w:szCs w:val="22"/>
          <w:vertAlign w:val="superscript"/>
        </w:rPr>
        <w:t>th</w:t>
      </w:r>
      <w:r>
        <w:rPr>
          <w:sz w:val="22"/>
          <w:szCs w:val="22"/>
        </w:rPr>
        <w:t xml:space="preserve"> at 9:00 am, NDNPA did testify. On March 23</w:t>
      </w:r>
      <w:r w:rsidRPr="00FB0932">
        <w:rPr>
          <w:sz w:val="22"/>
          <w:szCs w:val="22"/>
          <w:vertAlign w:val="superscript"/>
        </w:rPr>
        <w:t>rd</w:t>
      </w:r>
      <w:r>
        <w:rPr>
          <w:sz w:val="22"/>
          <w:szCs w:val="22"/>
        </w:rPr>
        <w:t xml:space="preserve"> the amendment passed, March 24</w:t>
      </w:r>
      <w:r w:rsidRPr="00FB0932">
        <w:rPr>
          <w:sz w:val="22"/>
          <w:szCs w:val="22"/>
          <w:vertAlign w:val="superscript"/>
        </w:rPr>
        <w:t>th</w:t>
      </w:r>
      <w:r>
        <w:rPr>
          <w:sz w:val="22"/>
          <w:szCs w:val="22"/>
        </w:rPr>
        <w:t xml:space="preserve"> returned to the House. March 31</w:t>
      </w:r>
      <w:r w:rsidRPr="00604922">
        <w:rPr>
          <w:sz w:val="22"/>
          <w:szCs w:val="22"/>
          <w:vertAlign w:val="superscript"/>
        </w:rPr>
        <w:t>st</w:t>
      </w:r>
      <w:r>
        <w:rPr>
          <w:sz w:val="22"/>
          <w:szCs w:val="22"/>
        </w:rPr>
        <w:t xml:space="preserve"> House did no concur, conference committee appointed. April 7</w:t>
      </w:r>
      <w:r w:rsidRPr="00A4699F">
        <w:rPr>
          <w:sz w:val="22"/>
          <w:szCs w:val="22"/>
          <w:vertAlign w:val="superscript"/>
        </w:rPr>
        <w:t>th</w:t>
      </w:r>
      <w:r>
        <w:rPr>
          <w:sz w:val="22"/>
          <w:szCs w:val="22"/>
        </w:rPr>
        <w:t xml:space="preserve"> reported back from conference committee, placed on the House calendar. Passed House 92/0. Sent to Governor April 14</w:t>
      </w:r>
      <w:r w:rsidRPr="00573DE2">
        <w:rPr>
          <w:sz w:val="22"/>
          <w:szCs w:val="22"/>
          <w:vertAlign w:val="superscript"/>
        </w:rPr>
        <w:t>th</w:t>
      </w:r>
      <w:r>
        <w:rPr>
          <w:sz w:val="22"/>
          <w:szCs w:val="22"/>
        </w:rPr>
        <w:t xml:space="preserve"> </w:t>
      </w:r>
    </w:p>
    <w:p w14:paraId="4B1D5235" w14:textId="77777777" w:rsidR="00573DE2" w:rsidRPr="00412408" w:rsidRDefault="00573DE2" w:rsidP="00573DE2">
      <w:pPr>
        <w:outlineLvl w:val="0"/>
        <w:rPr>
          <w:b/>
          <w:bCs/>
          <w:color w:val="auto"/>
          <w:kern w:val="0"/>
          <w:sz w:val="24"/>
          <w:szCs w:val="24"/>
          <w:lang w:eastAsia="ja-JP"/>
        </w:rPr>
      </w:pPr>
      <w:r w:rsidRPr="00412408">
        <w:rPr>
          <w:b/>
          <w:bCs/>
          <w:color w:val="auto"/>
          <w:kern w:val="0"/>
          <w:sz w:val="24"/>
          <w:szCs w:val="24"/>
          <w:lang w:eastAsia="ja-JP"/>
        </w:rPr>
        <w:t>HOUSE BILL NO. 1096</w:t>
      </w:r>
      <w:r>
        <w:rPr>
          <w:b/>
          <w:bCs/>
          <w:color w:val="auto"/>
          <w:kern w:val="0"/>
          <w:sz w:val="24"/>
          <w:szCs w:val="24"/>
          <w:lang w:eastAsia="ja-JP"/>
        </w:rPr>
        <w:t xml:space="preserve">- Licensure compact </w:t>
      </w:r>
    </w:p>
    <w:p w14:paraId="3EE79521" w14:textId="77777777" w:rsidR="00573DE2" w:rsidRDefault="00573DE2" w:rsidP="00573DE2">
      <w:pPr>
        <w:pStyle w:val="ListParagraph"/>
        <w:numPr>
          <w:ilvl w:val="0"/>
          <w:numId w:val="1"/>
        </w:numPr>
        <w:rPr>
          <w:sz w:val="22"/>
          <w:szCs w:val="22"/>
        </w:rPr>
      </w:pPr>
      <w:r w:rsidRPr="00A7154D">
        <w:rPr>
          <w:sz w:val="22"/>
          <w:szCs w:val="22"/>
        </w:rPr>
        <w:t>A BILL for an Act to create and enact a new chapter to title 43 of the North Dakota Century Code, relating to the advanced practice registered nurse licensure compact. This would allow North Dakota to recruit other APRN’s into the state without having to obtain a second license. It would improve flexibility</w:t>
      </w:r>
      <w:r>
        <w:rPr>
          <w:sz w:val="22"/>
          <w:szCs w:val="22"/>
        </w:rPr>
        <w:t xml:space="preserve"> of APRN’s practice near border</w:t>
      </w:r>
      <w:r w:rsidRPr="00A7154D">
        <w:rPr>
          <w:sz w:val="22"/>
          <w:szCs w:val="22"/>
        </w:rPr>
        <w:t xml:space="preserve"> communities. </w:t>
      </w:r>
      <w:r>
        <w:rPr>
          <w:sz w:val="22"/>
          <w:szCs w:val="22"/>
        </w:rPr>
        <w:t xml:space="preserve"> Passed House 89/0/5. Was heard in Senate Human Services February 15</w:t>
      </w:r>
      <w:r w:rsidRPr="000E5805">
        <w:rPr>
          <w:sz w:val="22"/>
          <w:szCs w:val="22"/>
          <w:vertAlign w:val="superscript"/>
        </w:rPr>
        <w:t>th</w:t>
      </w:r>
      <w:r>
        <w:rPr>
          <w:sz w:val="22"/>
          <w:szCs w:val="22"/>
        </w:rPr>
        <w:t xml:space="preserve"> at 10:00am. NDNPA did testify.  Passed Senate 47/0. Returned to the House March 3</w:t>
      </w:r>
      <w:r w:rsidRPr="00A4699F">
        <w:rPr>
          <w:sz w:val="22"/>
          <w:szCs w:val="22"/>
          <w:vertAlign w:val="superscript"/>
        </w:rPr>
        <w:t>rd</w:t>
      </w:r>
      <w:r>
        <w:rPr>
          <w:sz w:val="22"/>
          <w:szCs w:val="22"/>
        </w:rPr>
        <w:t>.  April 7</w:t>
      </w:r>
      <w:r w:rsidRPr="00A4699F">
        <w:rPr>
          <w:sz w:val="22"/>
          <w:szCs w:val="22"/>
          <w:vertAlign w:val="superscript"/>
        </w:rPr>
        <w:t>th</w:t>
      </w:r>
      <w:r>
        <w:rPr>
          <w:sz w:val="22"/>
          <w:szCs w:val="22"/>
        </w:rPr>
        <w:t xml:space="preserve"> the House concurred, passed 87/0. Sent to the Governor April 13</w:t>
      </w:r>
      <w:r w:rsidRPr="00573DE2">
        <w:rPr>
          <w:sz w:val="22"/>
          <w:szCs w:val="22"/>
          <w:vertAlign w:val="superscript"/>
        </w:rPr>
        <w:t>th</w:t>
      </w:r>
      <w:r>
        <w:rPr>
          <w:sz w:val="22"/>
          <w:szCs w:val="22"/>
        </w:rPr>
        <w:t xml:space="preserve">. </w:t>
      </w:r>
    </w:p>
    <w:p w14:paraId="75764A66" w14:textId="77777777" w:rsidR="00573DE2" w:rsidRDefault="00573DE2" w:rsidP="00573DE2">
      <w:pPr>
        <w:spacing w:after="200" w:line="276" w:lineRule="auto"/>
        <w:rPr>
          <w:b/>
          <w:sz w:val="24"/>
          <w:szCs w:val="24"/>
        </w:rPr>
      </w:pPr>
      <w:r>
        <w:rPr>
          <w:b/>
          <w:sz w:val="24"/>
          <w:szCs w:val="24"/>
        </w:rPr>
        <w:t>SENATE BILL NO. 234</w:t>
      </w:r>
      <w:r w:rsidRPr="00604922">
        <w:rPr>
          <w:b/>
          <w:sz w:val="24"/>
          <w:szCs w:val="24"/>
        </w:rPr>
        <w:t>4</w:t>
      </w:r>
      <w:r>
        <w:rPr>
          <w:b/>
          <w:sz w:val="24"/>
          <w:szCs w:val="24"/>
        </w:rPr>
        <w:t xml:space="preserve">- Medical Marijuana </w:t>
      </w:r>
    </w:p>
    <w:p w14:paraId="5611112E" w14:textId="77777777" w:rsidR="00573DE2" w:rsidRPr="00A4699F" w:rsidRDefault="00573DE2" w:rsidP="00573DE2">
      <w:pPr>
        <w:pStyle w:val="ListParagraph"/>
        <w:numPr>
          <w:ilvl w:val="0"/>
          <w:numId w:val="1"/>
        </w:numPr>
        <w:spacing w:after="200" w:line="276" w:lineRule="auto"/>
        <w:rPr>
          <w:b/>
          <w:sz w:val="22"/>
          <w:szCs w:val="22"/>
        </w:rPr>
      </w:pPr>
      <w:r w:rsidRPr="00A4699F">
        <w:rPr>
          <w:sz w:val="22"/>
          <w:szCs w:val="22"/>
          <w:shd w:val="clear" w:color="auto" w:fill="FFFFFF"/>
        </w:rPr>
        <w:t>A BILL for an Act to create and enact sections 19</w:t>
      </w:r>
      <w:r w:rsidRPr="00A4699F">
        <w:rPr>
          <w:sz w:val="22"/>
          <w:szCs w:val="22"/>
          <w:shd w:val="clear" w:color="auto" w:fill="FFFFFF"/>
        </w:rPr>
        <w:noBreakHyphen/>
        <w:t>24</w:t>
      </w:r>
      <w:r w:rsidRPr="00A4699F">
        <w:rPr>
          <w:sz w:val="22"/>
          <w:szCs w:val="22"/>
          <w:shd w:val="clear" w:color="auto" w:fill="FFFFFF"/>
        </w:rPr>
        <w:noBreakHyphen/>
        <w:t>14, 19</w:t>
      </w:r>
      <w:r w:rsidRPr="00A4699F">
        <w:rPr>
          <w:sz w:val="22"/>
          <w:szCs w:val="22"/>
          <w:shd w:val="clear" w:color="auto" w:fill="FFFFFF"/>
        </w:rPr>
        <w:noBreakHyphen/>
        <w:t>24</w:t>
      </w:r>
      <w:r w:rsidRPr="00A4699F">
        <w:rPr>
          <w:sz w:val="22"/>
          <w:szCs w:val="22"/>
          <w:shd w:val="clear" w:color="auto" w:fill="FFFFFF"/>
        </w:rPr>
        <w:noBreakHyphen/>
        <w:t>15, 19</w:t>
      </w:r>
      <w:r w:rsidRPr="00A4699F">
        <w:rPr>
          <w:sz w:val="22"/>
          <w:szCs w:val="22"/>
          <w:shd w:val="clear" w:color="auto" w:fill="FFFFFF"/>
        </w:rPr>
        <w:noBreakHyphen/>
        <w:t>24</w:t>
      </w:r>
      <w:r w:rsidRPr="00A4699F">
        <w:rPr>
          <w:sz w:val="22"/>
          <w:szCs w:val="22"/>
          <w:shd w:val="clear" w:color="auto" w:fill="FFFFFF"/>
        </w:rPr>
        <w:noBreakHyphen/>
        <w:t>16, 19</w:t>
      </w:r>
      <w:r w:rsidRPr="00A4699F">
        <w:rPr>
          <w:sz w:val="22"/>
          <w:szCs w:val="22"/>
          <w:shd w:val="clear" w:color="auto" w:fill="FFFFFF"/>
        </w:rPr>
        <w:noBreakHyphen/>
        <w:t>24</w:t>
      </w:r>
      <w:r w:rsidRPr="00A4699F">
        <w:rPr>
          <w:sz w:val="22"/>
          <w:szCs w:val="22"/>
          <w:shd w:val="clear" w:color="auto" w:fill="FFFFFF"/>
        </w:rPr>
        <w:noBreakHyphen/>
        <w:t>17, 19</w:t>
      </w:r>
      <w:r w:rsidRPr="00A4699F">
        <w:rPr>
          <w:sz w:val="22"/>
          <w:szCs w:val="22"/>
          <w:shd w:val="clear" w:color="auto" w:fill="FFFFFF"/>
        </w:rPr>
        <w:noBreakHyphen/>
        <w:t>24</w:t>
      </w:r>
      <w:r w:rsidRPr="00A4699F">
        <w:rPr>
          <w:sz w:val="22"/>
          <w:szCs w:val="22"/>
          <w:shd w:val="clear" w:color="auto" w:fill="FFFFFF"/>
        </w:rPr>
        <w:noBreakHyphen/>
        <w:t>18, 19</w:t>
      </w:r>
      <w:r w:rsidRPr="00A4699F">
        <w:rPr>
          <w:sz w:val="22"/>
          <w:szCs w:val="22"/>
          <w:shd w:val="clear" w:color="auto" w:fill="FFFFFF"/>
        </w:rPr>
        <w:noBreakHyphen/>
        <w:t>24</w:t>
      </w:r>
      <w:r w:rsidRPr="00A4699F">
        <w:rPr>
          <w:sz w:val="22"/>
          <w:szCs w:val="22"/>
          <w:shd w:val="clear" w:color="auto" w:fill="FFFFFF"/>
        </w:rPr>
        <w:noBreakHyphen/>
        <w:t>19, 19</w:t>
      </w:r>
      <w:r w:rsidRPr="00A4699F">
        <w:rPr>
          <w:sz w:val="22"/>
          <w:szCs w:val="22"/>
          <w:shd w:val="clear" w:color="auto" w:fill="FFFFFF"/>
        </w:rPr>
        <w:noBreakHyphen/>
        <w:t>24</w:t>
      </w:r>
      <w:r w:rsidRPr="00A4699F">
        <w:rPr>
          <w:sz w:val="22"/>
          <w:szCs w:val="22"/>
          <w:shd w:val="clear" w:color="auto" w:fill="FFFFFF"/>
        </w:rPr>
        <w:noBreakHyphen/>
        <w:t>20, 19</w:t>
      </w:r>
      <w:r w:rsidRPr="00A4699F">
        <w:rPr>
          <w:sz w:val="22"/>
          <w:szCs w:val="22"/>
          <w:shd w:val="clear" w:color="auto" w:fill="FFFFFF"/>
        </w:rPr>
        <w:noBreakHyphen/>
        <w:t>24</w:t>
      </w:r>
      <w:r w:rsidRPr="00A4699F">
        <w:rPr>
          <w:sz w:val="22"/>
          <w:szCs w:val="22"/>
          <w:shd w:val="clear" w:color="auto" w:fill="FFFFFF"/>
        </w:rPr>
        <w:noBreakHyphen/>
        <w:t>21, 19</w:t>
      </w:r>
      <w:r w:rsidRPr="00A4699F">
        <w:rPr>
          <w:sz w:val="22"/>
          <w:szCs w:val="22"/>
          <w:shd w:val="clear" w:color="auto" w:fill="FFFFFF"/>
        </w:rPr>
        <w:noBreakHyphen/>
        <w:t>24</w:t>
      </w:r>
      <w:r w:rsidRPr="00A4699F">
        <w:rPr>
          <w:sz w:val="22"/>
          <w:szCs w:val="22"/>
          <w:shd w:val="clear" w:color="auto" w:fill="FFFFFF"/>
        </w:rPr>
        <w:noBreakHyphen/>
        <w:t>22, 19</w:t>
      </w:r>
      <w:r w:rsidRPr="00A4699F">
        <w:rPr>
          <w:sz w:val="22"/>
          <w:szCs w:val="22"/>
          <w:shd w:val="clear" w:color="auto" w:fill="FFFFFF"/>
        </w:rPr>
        <w:noBreakHyphen/>
        <w:t>24</w:t>
      </w:r>
      <w:r w:rsidRPr="00A4699F">
        <w:rPr>
          <w:sz w:val="22"/>
          <w:szCs w:val="22"/>
          <w:shd w:val="clear" w:color="auto" w:fill="FFFFFF"/>
        </w:rPr>
        <w:noBreakHyphen/>
        <w:t>23, 19</w:t>
      </w:r>
      <w:r w:rsidRPr="00A4699F">
        <w:rPr>
          <w:sz w:val="22"/>
          <w:szCs w:val="22"/>
          <w:shd w:val="clear" w:color="auto" w:fill="FFFFFF"/>
        </w:rPr>
        <w:noBreakHyphen/>
        <w:t>24</w:t>
      </w:r>
      <w:r w:rsidRPr="00A4699F">
        <w:rPr>
          <w:sz w:val="22"/>
          <w:szCs w:val="22"/>
          <w:shd w:val="clear" w:color="auto" w:fill="FFFFFF"/>
        </w:rPr>
        <w:noBreakHyphen/>
        <w:t>24, 19</w:t>
      </w:r>
      <w:r w:rsidRPr="00A4699F">
        <w:rPr>
          <w:sz w:val="22"/>
          <w:szCs w:val="22"/>
          <w:shd w:val="clear" w:color="auto" w:fill="FFFFFF"/>
        </w:rPr>
        <w:noBreakHyphen/>
        <w:t>24</w:t>
      </w:r>
      <w:r w:rsidRPr="00A4699F">
        <w:rPr>
          <w:sz w:val="22"/>
          <w:szCs w:val="22"/>
          <w:shd w:val="clear" w:color="auto" w:fill="FFFFFF"/>
        </w:rPr>
        <w:noBreakHyphen/>
        <w:t>25, 19</w:t>
      </w:r>
      <w:r w:rsidRPr="00A4699F">
        <w:rPr>
          <w:sz w:val="22"/>
          <w:szCs w:val="22"/>
          <w:shd w:val="clear" w:color="auto" w:fill="FFFFFF"/>
        </w:rPr>
        <w:noBreakHyphen/>
        <w:t>24</w:t>
      </w:r>
      <w:r w:rsidRPr="00A4699F">
        <w:rPr>
          <w:sz w:val="22"/>
          <w:szCs w:val="22"/>
          <w:shd w:val="clear" w:color="auto" w:fill="FFFFFF"/>
        </w:rPr>
        <w:noBreakHyphen/>
        <w:t>26, 19</w:t>
      </w:r>
      <w:r w:rsidRPr="00A4699F">
        <w:rPr>
          <w:sz w:val="22"/>
          <w:szCs w:val="22"/>
          <w:shd w:val="clear" w:color="auto" w:fill="FFFFFF"/>
        </w:rPr>
        <w:noBreakHyphen/>
        <w:t>24</w:t>
      </w:r>
      <w:r w:rsidRPr="00A4699F">
        <w:rPr>
          <w:sz w:val="22"/>
          <w:szCs w:val="22"/>
          <w:shd w:val="clear" w:color="auto" w:fill="FFFFFF"/>
        </w:rPr>
        <w:noBreakHyphen/>
        <w:t>27, 19</w:t>
      </w:r>
      <w:r w:rsidRPr="00A4699F">
        <w:rPr>
          <w:sz w:val="22"/>
          <w:szCs w:val="22"/>
          <w:shd w:val="clear" w:color="auto" w:fill="FFFFFF"/>
        </w:rPr>
        <w:noBreakHyphen/>
        <w:t>24</w:t>
      </w:r>
      <w:r w:rsidRPr="00A4699F">
        <w:rPr>
          <w:sz w:val="22"/>
          <w:szCs w:val="22"/>
          <w:shd w:val="clear" w:color="auto" w:fill="FFFFFF"/>
        </w:rPr>
        <w:noBreakHyphen/>
        <w:t>28, 19</w:t>
      </w:r>
      <w:r w:rsidRPr="00A4699F">
        <w:rPr>
          <w:sz w:val="22"/>
          <w:szCs w:val="22"/>
          <w:shd w:val="clear" w:color="auto" w:fill="FFFFFF"/>
        </w:rPr>
        <w:noBreakHyphen/>
        <w:t>24</w:t>
      </w:r>
      <w:r w:rsidRPr="00A4699F">
        <w:rPr>
          <w:sz w:val="22"/>
          <w:szCs w:val="22"/>
          <w:shd w:val="clear" w:color="auto" w:fill="FFFFFF"/>
        </w:rPr>
        <w:noBreakHyphen/>
        <w:t>29, 19</w:t>
      </w:r>
      <w:r w:rsidRPr="00A4699F">
        <w:rPr>
          <w:sz w:val="22"/>
          <w:szCs w:val="22"/>
          <w:shd w:val="clear" w:color="auto" w:fill="FFFFFF"/>
        </w:rPr>
        <w:noBreakHyphen/>
        <w:t>24</w:t>
      </w:r>
      <w:r w:rsidRPr="00A4699F">
        <w:rPr>
          <w:sz w:val="22"/>
          <w:szCs w:val="22"/>
          <w:shd w:val="clear" w:color="auto" w:fill="FFFFFF"/>
        </w:rPr>
        <w:noBreakHyphen/>
        <w:t>30, 19</w:t>
      </w:r>
      <w:r w:rsidRPr="00A4699F">
        <w:rPr>
          <w:sz w:val="22"/>
          <w:szCs w:val="22"/>
          <w:shd w:val="clear" w:color="auto" w:fill="FFFFFF"/>
        </w:rPr>
        <w:noBreakHyphen/>
        <w:t>24</w:t>
      </w:r>
      <w:r w:rsidRPr="00A4699F">
        <w:rPr>
          <w:sz w:val="22"/>
          <w:szCs w:val="22"/>
          <w:shd w:val="clear" w:color="auto" w:fill="FFFFFF"/>
        </w:rPr>
        <w:noBreakHyphen/>
        <w:t>31, 19</w:t>
      </w:r>
      <w:r w:rsidRPr="00A4699F">
        <w:rPr>
          <w:sz w:val="22"/>
          <w:szCs w:val="22"/>
          <w:shd w:val="clear" w:color="auto" w:fill="FFFFFF"/>
        </w:rPr>
        <w:noBreakHyphen/>
        <w:t>24</w:t>
      </w:r>
      <w:r w:rsidRPr="00A4699F">
        <w:rPr>
          <w:sz w:val="22"/>
          <w:szCs w:val="22"/>
          <w:shd w:val="clear" w:color="auto" w:fill="FFFFFF"/>
        </w:rPr>
        <w:noBreakHyphen/>
        <w:t>32, 19</w:t>
      </w:r>
      <w:r w:rsidRPr="00A4699F">
        <w:rPr>
          <w:sz w:val="22"/>
          <w:szCs w:val="22"/>
          <w:shd w:val="clear" w:color="auto" w:fill="FFFFFF"/>
        </w:rPr>
        <w:noBreakHyphen/>
        <w:t>24</w:t>
      </w:r>
      <w:r w:rsidRPr="00A4699F">
        <w:rPr>
          <w:sz w:val="22"/>
          <w:szCs w:val="22"/>
          <w:shd w:val="clear" w:color="auto" w:fill="FFFFFF"/>
        </w:rPr>
        <w:noBreakHyphen/>
        <w:t>33, 19</w:t>
      </w:r>
      <w:r w:rsidRPr="00A4699F">
        <w:rPr>
          <w:sz w:val="22"/>
          <w:szCs w:val="22"/>
          <w:shd w:val="clear" w:color="auto" w:fill="FFFFFF"/>
        </w:rPr>
        <w:noBreakHyphen/>
        <w:t>24</w:t>
      </w:r>
      <w:r w:rsidRPr="00A4699F">
        <w:rPr>
          <w:sz w:val="22"/>
          <w:szCs w:val="22"/>
          <w:shd w:val="clear" w:color="auto" w:fill="FFFFFF"/>
        </w:rPr>
        <w:noBreakHyphen/>
        <w:t>34, 19</w:t>
      </w:r>
      <w:r w:rsidRPr="00A4699F">
        <w:rPr>
          <w:sz w:val="22"/>
          <w:szCs w:val="22"/>
          <w:shd w:val="clear" w:color="auto" w:fill="FFFFFF"/>
        </w:rPr>
        <w:noBreakHyphen/>
        <w:t>24</w:t>
      </w:r>
      <w:r w:rsidRPr="00A4699F">
        <w:rPr>
          <w:sz w:val="22"/>
          <w:szCs w:val="22"/>
          <w:shd w:val="clear" w:color="auto" w:fill="FFFFFF"/>
        </w:rPr>
        <w:noBreakHyphen/>
        <w:t>35, 19</w:t>
      </w:r>
      <w:r w:rsidRPr="00A4699F">
        <w:rPr>
          <w:sz w:val="22"/>
          <w:szCs w:val="22"/>
          <w:shd w:val="clear" w:color="auto" w:fill="FFFFFF"/>
        </w:rPr>
        <w:noBreakHyphen/>
        <w:t>24</w:t>
      </w:r>
      <w:r w:rsidRPr="00A4699F">
        <w:rPr>
          <w:sz w:val="22"/>
          <w:szCs w:val="22"/>
          <w:shd w:val="clear" w:color="auto" w:fill="FFFFFF"/>
        </w:rPr>
        <w:noBreakHyphen/>
        <w:t>36, 19</w:t>
      </w:r>
      <w:r w:rsidRPr="00A4699F">
        <w:rPr>
          <w:sz w:val="22"/>
          <w:szCs w:val="22"/>
          <w:shd w:val="clear" w:color="auto" w:fill="FFFFFF"/>
        </w:rPr>
        <w:noBreakHyphen/>
        <w:t>24</w:t>
      </w:r>
      <w:r w:rsidRPr="00A4699F">
        <w:rPr>
          <w:sz w:val="22"/>
          <w:szCs w:val="22"/>
          <w:shd w:val="clear" w:color="auto" w:fill="FFFFFF"/>
        </w:rPr>
        <w:noBreakHyphen/>
        <w:t>37, 19</w:t>
      </w:r>
      <w:r w:rsidRPr="00A4699F">
        <w:rPr>
          <w:sz w:val="22"/>
          <w:szCs w:val="22"/>
          <w:shd w:val="clear" w:color="auto" w:fill="FFFFFF"/>
        </w:rPr>
        <w:noBreakHyphen/>
        <w:t>24</w:t>
      </w:r>
      <w:r w:rsidRPr="00A4699F">
        <w:rPr>
          <w:sz w:val="22"/>
          <w:szCs w:val="22"/>
          <w:shd w:val="clear" w:color="auto" w:fill="FFFFFF"/>
        </w:rPr>
        <w:noBreakHyphen/>
        <w:t>38, 19</w:t>
      </w:r>
      <w:r w:rsidRPr="00A4699F">
        <w:rPr>
          <w:sz w:val="22"/>
          <w:szCs w:val="22"/>
          <w:shd w:val="clear" w:color="auto" w:fill="FFFFFF"/>
        </w:rPr>
        <w:noBreakHyphen/>
        <w:t>24</w:t>
      </w:r>
      <w:r w:rsidRPr="00A4699F">
        <w:rPr>
          <w:sz w:val="22"/>
          <w:szCs w:val="22"/>
          <w:shd w:val="clear" w:color="auto" w:fill="FFFFFF"/>
        </w:rPr>
        <w:noBreakHyphen/>
        <w:t>39, 19</w:t>
      </w:r>
      <w:r w:rsidRPr="00A4699F">
        <w:rPr>
          <w:sz w:val="22"/>
          <w:szCs w:val="22"/>
          <w:shd w:val="clear" w:color="auto" w:fill="FFFFFF"/>
        </w:rPr>
        <w:noBreakHyphen/>
        <w:t>24</w:t>
      </w:r>
      <w:r w:rsidRPr="00A4699F">
        <w:rPr>
          <w:sz w:val="22"/>
          <w:szCs w:val="22"/>
          <w:shd w:val="clear" w:color="auto" w:fill="FFFFFF"/>
        </w:rPr>
        <w:noBreakHyphen/>
        <w:t>40, and 19</w:t>
      </w:r>
      <w:r w:rsidRPr="00A4699F">
        <w:rPr>
          <w:sz w:val="22"/>
          <w:szCs w:val="22"/>
          <w:shd w:val="clear" w:color="auto" w:fill="FFFFFF"/>
        </w:rPr>
        <w:noBreakHyphen/>
        <w:t>24</w:t>
      </w:r>
      <w:r w:rsidRPr="00A4699F">
        <w:rPr>
          <w:sz w:val="22"/>
          <w:szCs w:val="22"/>
          <w:shd w:val="clear" w:color="auto" w:fill="FFFFFF"/>
        </w:rPr>
        <w:noBreakHyphen/>
        <w:t>41 of the North Dakota Century Code, relating to implementation of the North Dakota Compassionate Care Act to authorize medical marijuana; to amend and reenact sections 19</w:t>
      </w:r>
      <w:r w:rsidRPr="00A4699F">
        <w:rPr>
          <w:sz w:val="22"/>
          <w:szCs w:val="22"/>
          <w:shd w:val="clear" w:color="auto" w:fill="FFFFFF"/>
        </w:rPr>
        <w:noBreakHyphen/>
        <w:t>24</w:t>
      </w:r>
      <w:r w:rsidRPr="00A4699F">
        <w:rPr>
          <w:sz w:val="22"/>
          <w:szCs w:val="22"/>
          <w:shd w:val="clear" w:color="auto" w:fill="FFFFFF"/>
        </w:rPr>
        <w:noBreakHyphen/>
        <w:t>01, 19</w:t>
      </w:r>
      <w:r w:rsidRPr="00A4699F">
        <w:rPr>
          <w:sz w:val="22"/>
          <w:szCs w:val="22"/>
          <w:shd w:val="clear" w:color="auto" w:fill="FFFFFF"/>
        </w:rPr>
        <w:noBreakHyphen/>
        <w:t>24</w:t>
      </w:r>
      <w:r w:rsidRPr="00A4699F">
        <w:rPr>
          <w:sz w:val="22"/>
          <w:szCs w:val="22"/>
          <w:shd w:val="clear" w:color="auto" w:fill="FFFFFF"/>
        </w:rPr>
        <w:noBreakHyphen/>
        <w:t>02, 19</w:t>
      </w:r>
      <w:r w:rsidRPr="00A4699F">
        <w:rPr>
          <w:sz w:val="22"/>
          <w:szCs w:val="22"/>
          <w:shd w:val="clear" w:color="auto" w:fill="FFFFFF"/>
        </w:rPr>
        <w:noBreakHyphen/>
        <w:t>24</w:t>
      </w:r>
      <w:r w:rsidRPr="00A4699F">
        <w:rPr>
          <w:sz w:val="22"/>
          <w:szCs w:val="22"/>
          <w:shd w:val="clear" w:color="auto" w:fill="FFFFFF"/>
        </w:rPr>
        <w:noBreakHyphen/>
        <w:t>03, 19</w:t>
      </w:r>
      <w:r w:rsidRPr="00A4699F">
        <w:rPr>
          <w:sz w:val="22"/>
          <w:szCs w:val="22"/>
          <w:shd w:val="clear" w:color="auto" w:fill="FFFFFF"/>
        </w:rPr>
        <w:noBreakHyphen/>
        <w:t>24</w:t>
      </w:r>
      <w:r w:rsidRPr="00A4699F">
        <w:rPr>
          <w:sz w:val="22"/>
          <w:szCs w:val="22"/>
          <w:shd w:val="clear" w:color="auto" w:fill="FFFFFF"/>
        </w:rPr>
        <w:noBreakHyphen/>
        <w:t>04, 19</w:t>
      </w:r>
      <w:r w:rsidRPr="00A4699F">
        <w:rPr>
          <w:sz w:val="22"/>
          <w:szCs w:val="22"/>
          <w:shd w:val="clear" w:color="auto" w:fill="FFFFFF"/>
        </w:rPr>
        <w:noBreakHyphen/>
        <w:t>24</w:t>
      </w:r>
      <w:r w:rsidRPr="00A4699F">
        <w:rPr>
          <w:sz w:val="22"/>
          <w:szCs w:val="22"/>
          <w:shd w:val="clear" w:color="auto" w:fill="FFFFFF"/>
        </w:rPr>
        <w:noBreakHyphen/>
        <w:t>05, 19</w:t>
      </w:r>
      <w:r w:rsidRPr="00A4699F">
        <w:rPr>
          <w:sz w:val="22"/>
          <w:szCs w:val="22"/>
          <w:shd w:val="clear" w:color="auto" w:fill="FFFFFF"/>
        </w:rPr>
        <w:noBreakHyphen/>
        <w:t>24</w:t>
      </w:r>
      <w:r w:rsidRPr="00A4699F">
        <w:rPr>
          <w:sz w:val="22"/>
          <w:szCs w:val="22"/>
          <w:shd w:val="clear" w:color="auto" w:fill="FFFFFF"/>
        </w:rPr>
        <w:noBreakHyphen/>
        <w:t>06, 19</w:t>
      </w:r>
      <w:r w:rsidRPr="00A4699F">
        <w:rPr>
          <w:sz w:val="22"/>
          <w:szCs w:val="22"/>
          <w:shd w:val="clear" w:color="auto" w:fill="FFFFFF"/>
        </w:rPr>
        <w:noBreakHyphen/>
        <w:t>24</w:t>
      </w:r>
      <w:r w:rsidRPr="00A4699F">
        <w:rPr>
          <w:sz w:val="22"/>
          <w:szCs w:val="22"/>
          <w:shd w:val="clear" w:color="auto" w:fill="FFFFFF"/>
        </w:rPr>
        <w:noBreakHyphen/>
        <w:t>07, 19</w:t>
      </w:r>
      <w:r w:rsidRPr="00A4699F">
        <w:rPr>
          <w:sz w:val="22"/>
          <w:szCs w:val="22"/>
          <w:shd w:val="clear" w:color="auto" w:fill="FFFFFF"/>
        </w:rPr>
        <w:noBreakHyphen/>
        <w:t>24</w:t>
      </w:r>
      <w:r w:rsidRPr="00A4699F">
        <w:rPr>
          <w:sz w:val="22"/>
          <w:szCs w:val="22"/>
          <w:shd w:val="clear" w:color="auto" w:fill="FFFFFF"/>
        </w:rPr>
        <w:noBreakHyphen/>
        <w:t>08, 19</w:t>
      </w:r>
      <w:r w:rsidRPr="00A4699F">
        <w:rPr>
          <w:sz w:val="22"/>
          <w:szCs w:val="22"/>
          <w:shd w:val="clear" w:color="auto" w:fill="FFFFFF"/>
        </w:rPr>
        <w:noBreakHyphen/>
        <w:t>24</w:t>
      </w:r>
      <w:r w:rsidRPr="00A4699F">
        <w:rPr>
          <w:sz w:val="22"/>
          <w:szCs w:val="22"/>
          <w:shd w:val="clear" w:color="auto" w:fill="FFFFFF"/>
        </w:rPr>
        <w:noBreakHyphen/>
        <w:t>09, 19</w:t>
      </w:r>
      <w:r w:rsidRPr="00A4699F">
        <w:rPr>
          <w:sz w:val="22"/>
          <w:szCs w:val="22"/>
          <w:shd w:val="clear" w:color="auto" w:fill="FFFFFF"/>
        </w:rPr>
        <w:noBreakHyphen/>
        <w:t>24</w:t>
      </w:r>
      <w:r w:rsidRPr="00A4699F">
        <w:rPr>
          <w:sz w:val="22"/>
          <w:szCs w:val="22"/>
          <w:shd w:val="clear" w:color="auto" w:fill="FFFFFF"/>
        </w:rPr>
        <w:noBreakHyphen/>
        <w:t>10, 19</w:t>
      </w:r>
      <w:r w:rsidRPr="00A4699F">
        <w:rPr>
          <w:sz w:val="22"/>
          <w:szCs w:val="22"/>
          <w:shd w:val="clear" w:color="auto" w:fill="FFFFFF"/>
        </w:rPr>
        <w:noBreakHyphen/>
        <w:t>24</w:t>
      </w:r>
      <w:r w:rsidRPr="00A4699F">
        <w:rPr>
          <w:sz w:val="22"/>
          <w:szCs w:val="22"/>
          <w:shd w:val="clear" w:color="auto" w:fill="FFFFFF"/>
        </w:rPr>
        <w:noBreakHyphen/>
        <w:t>11, 19</w:t>
      </w:r>
      <w:r w:rsidRPr="00A4699F">
        <w:rPr>
          <w:sz w:val="22"/>
          <w:szCs w:val="22"/>
          <w:shd w:val="clear" w:color="auto" w:fill="FFFFFF"/>
        </w:rPr>
        <w:noBreakHyphen/>
        <w:t>24</w:t>
      </w:r>
      <w:r w:rsidRPr="00A4699F">
        <w:rPr>
          <w:sz w:val="22"/>
          <w:szCs w:val="22"/>
          <w:shd w:val="clear" w:color="auto" w:fill="FFFFFF"/>
        </w:rPr>
        <w:noBreakHyphen/>
        <w:t>12, and 19</w:t>
      </w:r>
      <w:r w:rsidRPr="00A4699F">
        <w:rPr>
          <w:sz w:val="22"/>
          <w:szCs w:val="22"/>
          <w:shd w:val="clear" w:color="auto" w:fill="FFFFFF"/>
        </w:rPr>
        <w:noBreakHyphen/>
        <w:t>24</w:t>
      </w:r>
      <w:r w:rsidRPr="00A4699F">
        <w:rPr>
          <w:sz w:val="22"/>
          <w:szCs w:val="22"/>
          <w:shd w:val="clear" w:color="auto" w:fill="FFFFFF"/>
        </w:rPr>
        <w:noBreakHyphen/>
        <w:t>13 of the North Dakota Century Code, relating to implementation of the North Dakota Compassionate Care Act to authorize medical marijuana; to provide a report to the legislative management; to provide a penalty; to provide a continuing appropriation; and to declare an emergency. On March 31</w:t>
      </w:r>
      <w:r w:rsidRPr="00A4699F">
        <w:rPr>
          <w:sz w:val="22"/>
          <w:szCs w:val="22"/>
          <w:shd w:val="clear" w:color="auto" w:fill="FFFFFF"/>
          <w:vertAlign w:val="superscript"/>
        </w:rPr>
        <w:t>st</w:t>
      </w:r>
      <w:r w:rsidRPr="00A4699F">
        <w:rPr>
          <w:sz w:val="22"/>
          <w:szCs w:val="22"/>
          <w:shd w:val="clear" w:color="auto" w:fill="FFFFFF"/>
        </w:rPr>
        <w:t xml:space="preserve"> House Human Services committee meeting, NDNPA did testify. Page 6, section 2, advance practice registered nurses was added. April 4</w:t>
      </w:r>
      <w:r w:rsidRPr="00A4699F">
        <w:rPr>
          <w:sz w:val="22"/>
          <w:szCs w:val="22"/>
          <w:shd w:val="clear" w:color="auto" w:fill="FFFFFF"/>
          <w:vertAlign w:val="superscript"/>
        </w:rPr>
        <w:t>th</w:t>
      </w:r>
      <w:r w:rsidRPr="00A4699F">
        <w:rPr>
          <w:sz w:val="22"/>
          <w:szCs w:val="22"/>
          <w:shd w:val="clear" w:color="auto" w:fill="FFFFFF"/>
        </w:rPr>
        <w:t xml:space="preserve"> reported back amended, passed the House</w:t>
      </w:r>
      <w:r>
        <w:rPr>
          <w:sz w:val="22"/>
          <w:szCs w:val="22"/>
          <w:shd w:val="clear" w:color="auto" w:fill="FFFFFF"/>
        </w:rPr>
        <w:t xml:space="preserve"> 79/13. Returned to the Senate, passed 38/9. Sent to the Governor April 14. </w:t>
      </w:r>
    </w:p>
    <w:p w14:paraId="2F1069EE" w14:textId="77777777" w:rsidR="00E7344A" w:rsidRPr="00412408" w:rsidRDefault="00E7344A" w:rsidP="00E7344A">
      <w:pPr>
        <w:spacing w:after="200" w:line="276" w:lineRule="auto"/>
        <w:outlineLvl w:val="0"/>
        <w:rPr>
          <w:b/>
          <w:bCs/>
          <w:color w:val="auto"/>
          <w:kern w:val="0"/>
          <w:sz w:val="24"/>
          <w:szCs w:val="24"/>
          <w:lang w:eastAsia="ja-JP"/>
        </w:rPr>
      </w:pPr>
      <w:r w:rsidRPr="00412408">
        <w:rPr>
          <w:b/>
          <w:bCs/>
          <w:color w:val="auto"/>
          <w:kern w:val="0"/>
          <w:sz w:val="24"/>
          <w:szCs w:val="24"/>
          <w:lang w:eastAsia="ja-JP"/>
        </w:rPr>
        <w:t>SENATE BILL NO.2042- Public intoxication and tier of health care professionals</w:t>
      </w:r>
    </w:p>
    <w:p w14:paraId="23BC9812" w14:textId="77777777" w:rsidR="00E7344A" w:rsidRPr="00A7154D" w:rsidRDefault="00E7344A" w:rsidP="00E7344A">
      <w:pPr>
        <w:pStyle w:val="ListParagraph"/>
        <w:numPr>
          <w:ilvl w:val="0"/>
          <w:numId w:val="1"/>
        </w:numPr>
        <w:spacing w:after="200" w:line="276" w:lineRule="auto"/>
        <w:rPr>
          <w:bCs/>
          <w:color w:val="auto"/>
          <w:kern w:val="0"/>
          <w:sz w:val="22"/>
          <w:szCs w:val="22"/>
          <w:lang w:eastAsia="ja-JP"/>
        </w:rPr>
      </w:pPr>
      <w:r w:rsidRPr="00A7154D">
        <w:rPr>
          <w:bCs/>
          <w:color w:val="auto"/>
          <w:kern w:val="0"/>
          <w:sz w:val="22"/>
          <w:szCs w:val="22"/>
          <w:lang w:eastAsia="ja-JP"/>
        </w:rPr>
        <w:t xml:space="preserve">A bill relating to mental health professionals. It is a Priority for Advanced Practice Registered Nurses (APRN) to increase behavioral health nursing workforce capacity and removing barriers to practice. This bill establishes a tiered system for the roles of mental health professionals which includes APRNs.  </w:t>
      </w:r>
      <w:r>
        <w:rPr>
          <w:bCs/>
          <w:color w:val="auto"/>
          <w:kern w:val="0"/>
          <w:sz w:val="22"/>
          <w:szCs w:val="22"/>
          <w:lang w:eastAsia="ja-JP"/>
        </w:rPr>
        <w:t>NDNPA testified January 11</w:t>
      </w:r>
      <w:r w:rsidRPr="000F2E9B">
        <w:rPr>
          <w:bCs/>
          <w:color w:val="auto"/>
          <w:kern w:val="0"/>
          <w:sz w:val="22"/>
          <w:szCs w:val="22"/>
          <w:vertAlign w:val="superscript"/>
          <w:lang w:eastAsia="ja-JP"/>
        </w:rPr>
        <w:t>th</w:t>
      </w:r>
      <w:r>
        <w:rPr>
          <w:bCs/>
          <w:color w:val="auto"/>
          <w:kern w:val="0"/>
          <w:sz w:val="22"/>
          <w:szCs w:val="22"/>
          <w:lang w:eastAsia="ja-JP"/>
        </w:rPr>
        <w:t xml:space="preserve"> and approves the tiered system. Did pass Senate 45/0. Was heard in House Human Service February 13</w:t>
      </w:r>
      <w:r w:rsidRPr="001F4256">
        <w:rPr>
          <w:bCs/>
          <w:color w:val="auto"/>
          <w:kern w:val="0"/>
          <w:sz w:val="22"/>
          <w:szCs w:val="22"/>
          <w:vertAlign w:val="superscript"/>
          <w:lang w:eastAsia="ja-JP"/>
        </w:rPr>
        <w:t>th</w:t>
      </w:r>
      <w:r>
        <w:rPr>
          <w:bCs/>
          <w:color w:val="auto"/>
          <w:kern w:val="0"/>
          <w:sz w:val="22"/>
          <w:szCs w:val="22"/>
          <w:lang w:eastAsia="ja-JP"/>
        </w:rPr>
        <w:t xml:space="preserve"> at 3:15pm. NDNPA did testify. Do pass out of committee 12/1/1. On March 31</w:t>
      </w:r>
      <w:r w:rsidRPr="00A713CF">
        <w:rPr>
          <w:bCs/>
          <w:color w:val="auto"/>
          <w:kern w:val="0"/>
          <w:sz w:val="22"/>
          <w:szCs w:val="22"/>
          <w:vertAlign w:val="superscript"/>
          <w:lang w:eastAsia="ja-JP"/>
        </w:rPr>
        <w:t>st</w:t>
      </w:r>
      <w:r>
        <w:rPr>
          <w:bCs/>
          <w:color w:val="auto"/>
          <w:kern w:val="0"/>
          <w:sz w:val="22"/>
          <w:szCs w:val="22"/>
          <w:lang w:eastAsia="ja-JP"/>
        </w:rPr>
        <w:t xml:space="preserve"> passed in the House, 86/4. Returned to the Senate, they refused to concurred, went to conference committee April 7th.  On April 19</w:t>
      </w:r>
      <w:r w:rsidRPr="00E7344A">
        <w:rPr>
          <w:bCs/>
          <w:color w:val="auto"/>
          <w:kern w:val="0"/>
          <w:sz w:val="22"/>
          <w:szCs w:val="22"/>
          <w:vertAlign w:val="superscript"/>
          <w:lang w:eastAsia="ja-JP"/>
        </w:rPr>
        <w:t>th</w:t>
      </w:r>
      <w:r>
        <w:rPr>
          <w:bCs/>
          <w:color w:val="auto"/>
          <w:kern w:val="0"/>
          <w:sz w:val="22"/>
          <w:szCs w:val="22"/>
          <w:lang w:eastAsia="ja-JP"/>
        </w:rPr>
        <w:t xml:space="preserve"> passed Senate 43/0. On April 20</w:t>
      </w:r>
      <w:r w:rsidRPr="00E7344A">
        <w:rPr>
          <w:bCs/>
          <w:color w:val="auto"/>
          <w:kern w:val="0"/>
          <w:sz w:val="22"/>
          <w:szCs w:val="22"/>
          <w:vertAlign w:val="superscript"/>
          <w:lang w:eastAsia="ja-JP"/>
        </w:rPr>
        <w:t>th</w:t>
      </w:r>
      <w:r>
        <w:rPr>
          <w:bCs/>
          <w:color w:val="auto"/>
          <w:kern w:val="0"/>
          <w:sz w:val="22"/>
          <w:szCs w:val="22"/>
          <w:lang w:eastAsia="ja-JP"/>
        </w:rPr>
        <w:t xml:space="preserve"> passed House 88/3. Signed by the Governor April 25</w:t>
      </w:r>
      <w:r w:rsidRPr="00E7344A">
        <w:rPr>
          <w:bCs/>
          <w:color w:val="auto"/>
          <w:kern w:val="0"/>
          <w:sz w:val="22"/>
          <w:szCs w:val="22"/>
          <w:vertAlign w:val="superscript"/>
          <w:lang w:eastAsia="ja-JP"/>
        </w:rPr>
        <w:t>th</w:t>
      </w:r>
      <w:r>
        <w:rPr>
          <w:bCs/>
          <w:color w:val="auto"/>
          <w:kern w:val="0"/>
          <w:sz w:val="22"/>
          <w:szCs w:val="22"/>
          <w:lang w:eastAsia="ja-JP"/>
        </w:rPr>
        <w:t xml:space="preserve">. </w:t>
      </w:r>
    </w:p>
    <w:p w14:paraId="15229E64" w14:textId="77777777" w:rsidR="00E7344A" w:rsidRPr="00AC24D9" w:rsidRDefault="00082C0A" w:rsidP="00E7344A">
      <w:pPr>
        <w:spacing w:after="200" w:line="276" w:lineRule="auto"/>
        <w:outlineLvl w:val="0"/>
        <w:rPr>
          <w:b/>
          <w:bCs/>
          <w:color w:val="auto"/>
          <w:kern w:val="0"/>
          <w:sz w:val="24"/>
          <w:szCs w:val="24"/>
          <w:lang w:eastAsia="ja-JP"/>
        </w:rPr>
      </w:pPr>
      <w:hyperlink r:id="rId9" w:history="1">
        <w:r w:rsidR="00E7344A" w:rsidRPr="00AC24D9">
          <w:rPr>
            <w:rStyle w:val="Hyperlink"/>
            <w:b/>
            <w:bCs/>
            <w:color w:val="auto"/>
            <w:kern w:val="0"/>
            <w:sz w:val="24"/>
            <w:szCs w:val="24"/>
            <w:u w:val="none"/>
            <w:lang w:eastAsia="ja-JP"/>
          </w:rPr>
          <w:t>SENATE BILL NO. 2052</w:t>
        </w:r>
      </w:hyperlink>
      <w:r w:rsidR="00E7344A">
        <w:rPr>
          <w:rStyle w:val="Hyperlink"/>
          <w:b/>
          <w:bCs/>
          <w:color w:val="auto"/>
          <w:kern w:val="0"/>
          <w:sz w:val="24"/>
          <w:szCs w:val="24"/>
          <w:u w:val="none"/>
          <w:lang w:eastAsia="ja-JP"/>
        </w:rPr>
        <w:t>- Telehealth</w:t>
      </w:r>
    </w:p>
    <w:p w14:paraId="6C23307A" w14:textId="77777777" w:rsidR="00E7344A" w:rsidRPr="00D27BA9" w:rsidRDefault="00E7344A" w:rsidP="00E7344A">
      <w:pPr>
        <w:pStyle w:val="ListParagraph"/>
        <w:numPr>
          <w:ilvl w:val="0"/>
          <w:numId w:val="1"/>
        </w:numPr>
        <w:spacing w:after="200" w:line="276" w:lineRule="auto"/>
        <w:outlineLvl w:val="0"/>
        <w:rPr>
          <w:b/>
          <w:bCs/>
          <w:color w:val="auto"/>
          <w:kern w:val="0"/>
          <w:sz w:val="24"/>
          <w:szCs w:val="24"/>
          <w:lang w:eastAsia="ja-JP"/>
        </w:rPr>
      </w:pPr>
      <w:r w:rsidRPr="00D27BA9">
        <w:rPr>
          <w:bCs/>
          <w:color w:val="auto"/>
          <w:kern w:val="0"/>
          <w:sz w:val="22"/>
          <w:szCs w:val="22"/>
          <w:lang w:eastAsia="ja-JP"/>
        </w:rPr>
        <w:t>A BILL for an Act to create and enact section 26.1-36-09.15 of the North Dakota Century Code, relating to individual and group health insurance coverage of telehealth services; and to amend and reenact section 54-52.1-04.13 of the North Dakota Century Code, relating to public employees retirement system uniform group insurance coverage of telehealth services. We support this telehealth bill as it includes Advanced Practice Registered Nurses (APRN).  NDNPA did testify in support. Passed Senate 46/0.  Heard March 7</w:t>
      </w:r>
      <w:r w:rsidRPr="00D27BA9">
        <w:rPr>
          <w:bCs/>
          <w:color w:val="auto"/>
          <w:kern w:val="0"/>
          <w:sz w:val="22"/>
          <w:szCs w:val="22"/>
          <w:vertAlign w:val="superscript"/>
          <w:lang w:eastAsia="ja-JP"/>
        </w:rPr>
        <w:t>th</w:t>
      </w:r>
      <w:r w:rsidRPr="00D27BA9">
        <w:rPr>
          <w:bCs/>
          <w:color w:val="auto"/>
          <w:kern w:val="0"/>
          <w:sz w:val="22"/>
          <w:szCs w:val="22"/>
          <w:lang w:eastAsia="ja-JP"/>
        </w:rPr>
        <w:t xml:space="preserve"> at 9:00am in the House Human Services, NDNPA did testify. Out of committee, do pass 14/0. Passed the House 88/4, returned to the Senate. </w:t>
      </w:r>
      <w:r>
        <w:rPr>
          <w:bCs/>
          <w:color w:val="auto"/>
          <w:kern w:val="0"/>
          <w:sz w:val="22"/>
          <w:szCs w:val="22"/>
          <w:lang w:eastAsia="ja-JP"/>
        </w:rPr>
        <w:t>March 30</w:t>
      </w:r>
      <w:r w:rsidRPr="00604922">
        <w:rPr>
          <w:bCs/>
          <w:color w:val="auto"/>
          <w:kern w:val="0"/>
          <w:sz w:val="22"/>
          <w:szCs w:val="22"/>
          <w:vertAlign w:val="superscript"/>
          <w:lang w:eastAsia="ja-JP"/>
        </w:rPr>
        <w:t>th</w:t>
      </w:r>
      <w:r>
        <w:rPr>
          <w:bCs/>
          <w:color w:val="auto"/>
          <w:kern w:val="0"/>
          <w:sz w:val="22"/>
          <w:szCs w:val="22"/>
          <w:lang w:eastAsia="ja-JP"/>
        </w:rPr>
        <w:t xml:space="preserve"> conference committee appointed.  The Senate and House adopted conference committee report. Passed House 85/5. Governor signed on April </w:t>
      </w:r>
      <w:proofErr w:type="gramStart"/>
      <w:r>
        <w:rPr>
          <w:bCs/>
          <w:color w:val="auto"/>
          <w:kern w:val="0"/>
          <w:sz w:val="22"/>
          <w:szCs w:val="22"/>
          <w:lang w:eastAsia="ja-JP"/>
        </w:rPr>
        <w:t>18</w:t>
      </w:r>
      <w:r w:rsidRPr="00E7344A">
        <w:rPr>
          <w:bCs/>
          <w:color w:val="auto"/>
          <w:kern w:val="0"/>
          <w:sz w:val="22"/>
          <w:szCs w:val="22"/>
          <w:vertAlign w:val="superscript"/>
          <w:lang w:eastAsia="ja-JP"/>
        </w:rPr>
        <w:t>th</w:t>
      </w:r>
      <w:r>
        <w:rPr>
          <w:bCs/>
          <w:color w:val="auto"/>
          <w:kern w:val="0"/>
          <w:sz w:val="22"/>
          <w:szCs w:val="22"/>
          <w:lang w:eastAsia="ja-JP"/>
        </w:rPr>
        <w:t xml:space="preserve"> .</w:t>
      </w:r>
      <w:proofErr w:type="gramEnd"/>
      <w:r>
        <w:rPr>
          <w:bCs/>
          <w:color w:val="auto"/>
          <w:kern w:val="0"/>
          <w:sz w:val="22"/>
          <w:szCs w:val="22"/>
          <w:lang w:eastAsia="ja-JP"/>
        </w:rPr>
        <w:t xml:space="preserve"> </w:t>
      </w:r>
    </w:p>
    <w:p w14:paraId="2B415529" w14:textId="77777777" w:rsidR="00E7344A" w:rsidRPr="00365D52" w:rsidRDefault="00E7344A" w:rsidP="00E7344A">
      <w:pPr>
        <w:spacing w:after="200" w:line="276" w:lineRule="auto"/>
        <w:outlineLvl w:val="0"/>
        <w:rPr>
          <w:b/>
          <w:sz w:val="24"/>
          <w:szCs w:val="24"/>
        </w:rPr>
      </w:pPr>
      <w:r w:rsidRPr="00365D52">
        <w:rPr>
          <w:b/>
          <w:sz w:val="24"/>
          <w:szCs w:val="24"/>
        </w:rPr>
        <w:t>SENATE BILL NO. 2216 - Work place violence</w:t>
      </w:r>
    </w:p>
    <w:p w14:paraId="046CC1B1" w14:textId="77777777" w:rsidR="00E7344A" w:rsidRDefault="00E7344A" w:rsidP="00E7344A">
      <w:pPr>
        <w:pStyle w:val="ListParagraph"/>
        <w:numPr>
          <w:ilvl w:val="0"/>
          <w:numId w:val="1"/>
        </w:numPr>
        <w:rPr>
          <w:sz w:val="22"/>
          <w:szCs w:val="22"/>
        </w:rPr>
      </w:pPr>
      <w:r w:rsidRPr="004971F5">
        <w:rPr>
          <w:sz w:val="22"/>
          <w:szCs w:val="22"/>
        </w:rPr>
        <w:t>A BILL for an Act to amend and reenact sections 12.1-17-01, 12.1-17-01.1, and subsection 1 of section 12.1-17-11 of the North Dakota Century Code, relating to assault on a health care facility provider and contact by bodily fluids or excrement; and to provide a penalty.  Did letter of support and sent to NDNA 1/15/2016</w:t>
      </w:r>
      <w:r w:rsidRPr="004971F5">
        <w:t xml:space="preserve"> </w:t>
      </w:r>
      <w:r w:rsidRPr="004971F5">
        <w:rPr>
          <w:sz w:val="22"/>
          <w:szCs w:val="22"/>
        </w:rPr>
        <w:t>Came out of committee as a do pass. Was amended, passed Senate 44-2</w:t>
      </w:r>
      <w:r>
        <w:rPr>
          <w:sz w:val="22"/>
          <w:szCs w:val="22"/>
        </w:rPr>
        <w:t>. Was heard by House Judiciary March 8</w:t>
      </w:r>
      <w:r w:rsidRPr="00666389">
        <w:rPr>
          <w:sz w:val="22"/>
          <w:szCs w:val="22"/>
          <w:vertAlign w:val="superscript"/>
        </w:rPr>
        <w:t>th</w:t>
      </w:r>
      <w:r>
        <w:rPr>
          <w:sz w:val="22"/>
          <w:szCs w:val="22"/>
        </w:rPr>
        <w:t xml:space="preserve"> at 9:00am. Do pass out of committee, 14/1/0. Passed the House 89/3. On March 20</w:t>
      </w:r>
      <w:r w:rsidRPr="00FB0932">
        <w:rPr>
          <w:sz w:val="22"/>
          <w:szCs w:val="22"/>
          <w:vertAlign w:val="superscript"/>
        </w:rPr>
        <w:t>th</w:t>
      </w:r>
      <w:r>
        <w:rPr>
          <w:sz w:val="22"/>
          <w:szCs w:val="22"/>
        </w:rPr>
        <w:t xml:space="preserve"> returned to the Senate. March 31</w:t>
      </w:r>
      <w:r w:rsidRPr="007E2816">
        <w:rPr>
          <w:sz w:val="22"/>
          <w:szCs w:val="22"/>
          <w:vertAlign w:val="superscript"/>
        </w:rPr>
        <w:t>st</w:t>
      </w:r>
      <w:r>
        <w:rPr>
          <w:sz w:val="22"/>
          <w:szCs w:val="22"/>
        </w:rPr>
        <w:t xml:space="preserve"> refused to concur, conference committee established. April 6</w:t>
      </w:r>
      <w:r w:rsidRPr="00A4699F">
        <w:rPr>
          <w:sz w:val="22"/>
          <w:szCs w:val="22"/>
          <w:vertAlign w:val="superscript"/>
        </w:rPr>
        <w:t>th</w:t>
      </w:r>
      <w:r>
        <w:rPr>
          <w:sz w:val="22"/>
          <w:szCs w:val="22"/>
        </w:rPr>
        <w:t xml:space="preserve"> reported back by conference committee, House receded. April 7</w:t>
      </w:r>
      <w:r w:rsidRPr="00A4699F">
        <w:rPr>
          <w:sz w:val="22"/>
          <w:szCs w:val="22"/>
          <w:vertAlign w:val="superscript"/>
        </w:rPr>
        <w:t>th</w:t>
      </w:r>
      <w:r>
        <w:rPr>
          <w:sz w:val="22"/>
          <w:szCs w:val="22"/>
        </w:rPr>
        <w:t xml:space="preserve"> conference committee report adopted.  Back to conference committee. April 17</w:t>
      </w:r>
      <w:r w:rsidRPr="00E7344A">
        <w:rPr>
          <w:sz w:val="22"/>
          <w:szCs w:val="22"/>
          <w:vertAlign w:val="superscript"/>
        </w:rPr>
        <w:t>th</w:t>
      </w:r>
      <w:r>
        <w:rPr>
          <w:sz w:val="22"/>
          <w:szCs w:val="22"/>
        </w:rPr>
        <w:t xml:space="preserve"> passed Senate 46/0. April 18</w:t>
      </w:r>
      <w:r w:rsidRPr="00E7344A">
        <w:rPr>
          <w:sz w:val="22"/>
          <w:szCs w:val="22"/>
          <w:vertAlign w:val="superscript"/>
        </w:rPr>
        <w:t>th</w:t>
      </w:r>
      <w:r>
        <w:rPr>
          <w:sz w:val="22"/>
          <w:szCs w:val="22"/>
        </w:rPr>
        <w:t xml:space="preserve"> passed House 76/16. Signed by Governor April 19</w:t>
      </w:r>
      <w:r w:rsidRPr="00E7344A">
        <w:rPr>
          <w:sz w:val="22"/>
          <w:szCs w:val="22"/>
          <w:vertAlign w:val="superscript"/>
        </w:rPr>
        <w:t>th</w:t>
      </w:r>
      <w:r>
        <w:rPr>
          <w:sz w:val="22"/>
          <w:szCs w:val="22"/>
        </w:rPr>
        <w:t xml:space="preserve">. </w:t>
      </w:r>
    </w:p>
    <w:p w14:paraId="1F896376" w14:textId="77777777" w:rsidR="00322819" w:rsidRPr="00666389" w:rsidRDefault="00322819" w:rsidP="00322819">
      <w:pPr>
        <w:spacing w:after="200" w:line="276" w:lineRule="auto"/>
        <w:rPr>
          <w:sz w:val="24"/>
          <w:szCs w:val="24"/>
        </w:rPr>
      </w:pPr>
    </w:p>
    <w:p w14:paraId="74B95E23" w14:textId="77777777" w:rsidR="00322819" w:rsidRDefault="00322819" w:rsidP="00322819">
      <w:pPr>
        <w:spacing w:after="200" w:line="276" w:lineRule="auto"/>
        <w:outlineLvl w:val="0"/>
        <w:rPr>
          <w:b/>
          <w:sz w:val="24"/>
          <w:szCs w:val="24"/>
          <w:u w:val="single"/>
        </w:rPr>
      </w:pPr>
      <w:r w:rsidRPr="00FD1EB5">
        <w:rPr>
          <w:b/>
          <w:sz w:val="24"/>
          <w:szCs w:val="24"/>
          <w:u w:val="single"/>
        </w:rPr>
        <w:t>Bills Failed</w:t>
      </w:r>
    </w:p>
    <w:p w14:paraId="065D4E5E" w14:textId="77777777" w:rsidR="00322819" w:rsidRDefault="00322819" w:rsidP="00322819">
      <w:pPr>
        <w:spacing w:after="200" w:line="276" w:lineRule="auto"/>
        <w:outlineLvl w:val="0"/>
        <w:rPr>
          <w:b/>
          <w:bCs/>
          <w:color w:val="auto"/>
          <w:kern w:val="0"/>
          <w:sz w:val="24"/>
          <w:szCs w:val="24"/>
          <w:lang w:eastAsia="ja-JP"/>
        </w:rPr>
      </w:pPr>
      <w:r>
        <w:rPr>
          <w:b/>
          <w:bCs/>
          <w:color w:val="auto"/>
          <w:kern w:val="0"/>
          <w:sz w:val="24"/>
          <w:szCs w:val="24"/>
          <w:lang w:eastAsia="ja-JP"/>
        </w:rPr>
        <w:t>HOUSE BILL</w:t>
      </w:r>
      <w:r w:rsidRPr="00365D52">
        <w:t xml:space="preserve"> </w:t>
      </w:r>
      <w:r w:rsidRPr="00365D52">
        <w:rPr>
          <w:b/>
          <w:bCs/>
          <w:color w:val="auto"/>
          <w:kern w:val="0"/>
          <w:sz w:val="24"/>
          <w:szCs w:val="24"/>
          <w:lang w:eastAsia="ja-JP"/>
        </w:rPr>
        <w:t>NO. 2164</w:t>
      </w:r>
      <w:r>
        <w:rPr>
          <w:b/>
          <w:bCs/>
          <w:color w:val="auto"/>
          <w:kern w:val="0"/>
          <w:sz w:val="24"/>
          <w:szCs w:val="24"/>
          <w:lang w:eastAsia="ja-JP"/>
        </w:rPr>
        <w:t xml:space="preserve">- </w:t>
      </w:r>
      <w:r w:rsidRPr="00CE108B">
        <w:rPr>
          <w:b/>
          <w:bCs/>
          <w:color w:val="auto"/>
          <w:kern w:val="0"/>
          <w:sz w:val="24"/>
          <w:szCs w:val="24"/>
          <w:lang w:eastAsia="ja-JP"/>
        </w:rPr>
        <w:t>Guardianship</w:t>
      </w:r>
      <w:r>
        <w:rPr>
          <w:b/>
          <w:bCs/>
          <w:color w:val="auto"/>
          <w:kern w:val="0"/>
          <w:sz w:val="24"/>
          <w:szCs w:val="24"/>
          <w:lang w:eastAsia="ja-JP"/>
        </w:rPr>
        <w:t xml:space="preserve"> Bill </w:t>
      </w:r>
    </w:p>
    <w:p w14:paraId="38B8315F" w14:textId="757A1E3D" w:rsidR="007E2816" w:rsidRPr="00573DE2" w:rsidRDefault="00322819" w:rsidP="00573DE2">
      <w:pPr>
        <w:pStyle w:val="ListParagraph"/>
        <w:numPr>
          <w:ilvl w:val="0"/>
          <w:numId w:val="1"/>
        </w:numPr>
        <w:spacing w:after="200" w:line="276" w:lineRule="auto"/>
        <w:rPr>
          <w:bCs/>
          <w:color w:val="auto"/>
          <w:kern w:val="0"/>
          <w:sz w:val="22"/>
          <w:szCs w:val="22"/>
          <w:lang w:eastAsia="ja-JP"/>
        </w:rPr>
      </w:pPr>
      <w:r w:rsidRPr="00A7154D">
        <w:rPr>
          <w:bCs/>
          <w:color w:val="auto"/>
          <w:kern w:val="0"/>
          <w:sz w:val="22"/>
          <w:szCs w:val="22"/>
          <w:lang w:eastAsia="ja-JP"/>
        </w:rPr>
        <w:t xml:space="preserve">A bill relating to the participation of Advanced Practice Registered Nurses (APRN) in guardian and conservator preceding.  We will support this bill as it will allow APRN’s to exam an individual and submit a written report to the court. History and physical examinations are already part of our scope of practice.  </w:t>
      </w:r>
      <w:r>
        <w:rPr>
          <w:bCs/>
          <w:color w:val="auto"/>
          <w:kern w:val="0"/>
          <w:sz w:val="22"/>
          <w:szCs w:val="22"/>
          <w:lang w:eastAsia="ja-JP"/>
        </w:rPr>
        <w:t xml:space="preserve">Testified on 1/17/2017. Killed due to being rolled into 1095. </w:t>
      </w:r>
    </w:p>
    <w:p w14:paraId="0D3A42C9" w14:textId="77777777" w:rsidR="007E2816" w:rsidRDefault="007E2816" w:rsidP="00322819">
      <w:pPr>
        <w:spacing w:after="200" w:line="276" w:lineRule="auto"/>
        <w:outlineLvl w:val="0"/>
        <w:rPr>
          <w:b/>
          <w:sz w:val="24"/>
          <w:szCs w:val="24"/>
        </w:rPr>
      </w:pPr>
    </w:p>
    <w:p w14:paraId="023A870B" w14:textId="77777777" w:rsidR="00322819" w:rsidRPr="00E825C7" w:rsidRDefault="00322819" w:rsidP="00322819">
      <w:pPr>
        <w:spacing w:after="200" w:line="276" w:lineRule="auto"/>
        <w:outlineLvl w:val="0"/>
        <w:rPr>
          <w:b/>
          <w:sz w:val="24"/>
          <w:szCs w:val="24"/>
        </w:rPr>
      </w:pPr>
      <w:r>
        <w:rPr>
          <w:b/>
          <w:sz w:val="24"/>
          <w:szCs w:val="24"/>
        </w:rPr>
        <w:t>HOUSE BILL NO. 1256 -</w:t>
      </w:r>
      <w:r w:rsidRPr="00E825C7">
        <w:rPr>
          <w:b/>
          <w:sz w:val="24"/>
          <w:szCs w:val="24"/>
        </w:rPr>
        <w:t xml:space="preserve"> Dental Therapist</w:t>
      </w:r>
    </w:p>
    <w:p w14:paraId="3D6A2492" w14:textId="6FBD8624" w:rsidR="00FB0932" w:rsidRPr="007E2816" w:rsidRDefault="00322819" w:rsidP="007E2816">
      <w:pPr>
        <w:pStyle w:val="ListParagraph"/>
        <w:numPr>
          <w:ilvl w:val="0"/>
          <w:numId w:val="1"/>
        </w:numPr>
        <w:spacing w:after="200" w:line="276" w:lineRule="auto"/>
        <w:rPr>
          <w:sz w:val="22"/>
          <w:szCs w:val="22"/>
        </w:rPr>
      </w:pPr>
      <w:r w:rsidRPr="000F2E9B">
        <w:rPr>
          <w:sz w:val="22"/>
          <w:szCs w:val="22"/>
        </w:rPr>
        <w:t>A BILL for an Act to create and enact five new sections to chapter 43-20 of the North Dakota Century Code, relating to regulation of dental therapists; to amend and reenact sections 43-20-01.1, 43-20-01.3, 43-20-01.4, 43-20-02.1, 43-20-05, 43-20-06, 43-20-08, 43-20-10, 43-20-11, 43-20-12.2, 43-28-03, 43-28-04, and 43-28-06 and subsection 9 of section 43-28-18 of the North Dakota Century Code, relating to the regulation of dental therapists; to provide for reports; and to provide for application.  We did testimony to support</w:t>
      </w:r>
      <w:r>
        <w:rPr>
          <w:sz w:val="22"/>
          <w:szCs w:val="22"/>
        </w:rPr>
        <w:t>.  Did</w:t>
      </w:r>
      <w:r w:rsidRPr="000F2E9B">
        <w:rPr>
          <w:sz w:val="22"/>
          <w:szCs w:val="22"/>
        </w:rPr>
        <w:t xml:space="preserve"> testify 1/18/2017</w:t>
      </w:r>
      <w:r>
        <w:rPr>
          <w:sz w:val="22"/>
          <w:szCs w:val="22"/>
        </w:rPr>
        <w:t xml:space="preserve">. Came out of committee, do pass 8/6. NDNPA did send a letter to all House of Representatives urging a do pass. Failed to pass 32/59. </w:t>
      </w:r>
    </w:p>
    <w:p w14:paraId="2C09DB2B" w14:textId="77777777" w:rsidR="00322819" w:rsidRPr="004A1038" w:rsidRDefault="00322819" w:rsidP="00322819">
      <w:pPr>
        <w:spacing w:after="200" w:line="276" w:lineRule="auto"/>
        <w:outlineLvl w:val="0"/>
        <w:rPr>
          <w:b/>
          <w:sz w:val="24"/>
          <w:szCs w:val="24"/>
        </w:rPr>
      </w:pPr>
      <w:r w:rsidRPr="004A1038">
        <w:rPr>
          <w:b/>
          <w:sz w:val="24"/>
          <w:szCs w:val="24"/>
        </w:rPr>
        <w:lastRenderedPageBreak/>
        <w:t>HOUSE BILL NO. 1312- Tobacco</w:t>
      </w:r>
    </w:p>
    <w:p w14:paraId="1129CA34" w14:textId="77777777" w:rsidR="00322819" w:rsidRPr="00A32E9B" w:rsidRDefault="00322819" w:rsidP="00322819">
      <w:pPr>
        <w:pStyle w:val="ListParagraph"/>
        <w:numPr>
          <w:ilvl w:val="0"/>
          <w:numId w:val="1"/>
        </w:numPr>
        <w:spacing w:after="200" w:line="276" w:lineRule="auto"/>
        <w:rPr>
          <w:sz w:val="22"/>
          <w:szCs w:val="22"/>
        </w:rPr>
      </w:pPr>
      <w:r w:rsidRPr="000F2E9B">
        <w:rPr>
          <w:sz w:val="22"/>
          <w:szCs w:val="22"/>
        </w:rPr>
        <w:t>A BILL for an Act to amend and reenact sections 12.1-31-03, 12.1-31-03.1, and 51-32-01 of the North Dakota Century Code, relating to the prohibition of an individual under nineteen years of age from purchasing and using tobacco products; and to pro</w:t>
      </w:r>
      <w:r>
        <w:rPr>
          <w:sz w:val="22"/>
          <w:szCs w:val="22"/>
        </w:rPr>
        <w:t xml:space="preserve">vide a penalty. NDNPA testified on January 23 in support. We encourage all nurse practitioners to contact their representatives to urge a do pass. Came out of committee as do not pass 7/5/2. Failed to pass 22/68. </w:t>
      </w:r>
    </w:p>
    <w:p w14:paraId="0882D8F7" w14:textId="77777777" w:rsidR="00E7344A" w:rsidRDefault="00E7344A" w:rsidP="00322819">
      <w:pPr>
        <w:spacing w:after="200" w:line="276" w:lineRule="auto"/>
        <w:outlineLvl w:val="0"/>
        <w:rPr>
          <w:b/>
          <w:sz w:val="24"/>
          <w:szCs w:val="24"/>
        </w:rPr>
      </w:pPr>
    </w:p>
    <w:p w14:paraId="0B3EEE9B" w14:textId="77777777" w:rsidR="00322819" w:rsidRDefault="00322819" w:rsidP="00322819">
      <w:pPr>
        <w:spacing w:after="200" w:line="276" w:lineRule="auto"/>
        <w:outlineLvl w:val="0"/>
        <w:rPr>
          <w:b/>
          <w:sz w:val="24"/>
          <w:szCs w:val="24"/>
        </w:rPr>
      </w:pPr>
      <w:r w:rsidRPr="00731BAC">
        <w:rPr>
          <w:b/>
          <w:sz w:val="24"/>
          <w:szCs w:val="24"/>
        </w:rPr>
        <w:t xml:space="preserve">SENATE BILL </w:t>
      </w:r>
      <w:r>
        <w:rPr>
          <w:b/>
          <w:sz w:val="24"/>
          <w:szCs w:val="24"/>
        </w:rPr>
        <w:t>NO. 2184- Phlebotomist</w:t>
      </w:r>
    </w:p>
    <w:p w14:paraId="08546F41" w14:textId="77777777" w:rsidR="00322819" w:rsidRPr="00621728" w:rsidRDefault="00322819" w:rsidP="00322819">
      <w:pPr>
        <w:pStyle w:val="ListParagraph"/>
        <w:numPr>
          <w:ilvl w:val="0"/>
          <w:numId w:val="1"/>
        </w:numPr>
        <w:spacing w:after="200" w:line="276" w:lineRule="auto"/>
      </w:pPr>
      <w:r w:rsidRPr="00731BAC">
        <w:rPr>
          <w:sz w:val="22"/>
          <w:szCs w:val="22"/>
        </w:rPr>
        <w:t>A BILL for an Act to create and enact a new section to chapter 23-01 and a new section to chapter 23-16 of the North Dakota Century Code, relating to phlebotomists and notification protocol in the case of exposure to an infectious organism; to amend and reenact sections 23- 09.3-04 and 23-17.3-05 of the North Dakota Century Code, relating to notification protocol in the case of exposure to an infectious organism; and to provide an effective date</w:t>
      </w:r>
      <w:r>
        <w:rPr>
          <w:sz w:val="22"/>
          <w:szCs w:val="22"/>
        </w:rPr>
        <w:t xml:space="preserve">. NDNPA did testify on January 23. We encourage everyone to contact their legislators to vote yes on this only if clinics and hospitals that already have education in place are exempt. Bill failed Senate 2/44. </w:t>
      </w:r>
    </w:p>
    <w:p w14:paraId="2A3CB3E8" w14:textId="77777777" w:rsidR="00322819" w:rsidRDefault="00322819" w:rsidP="00322819">
      <w:pPr>
        <w:rPr>
          <w:sz w:val="22"/>
          <w:szCs w:val="22"/>
        </w:rPr>
      </w:pPr>
    </w:p>
    <w:p w14:paraId="75CE93F5" w14:textId="77777777" w:rsidR="00322819" w:rsidRDefault="00322819" w:rsidP="00322819">
      <w:pPr>
        <w:rPr>
          <w:b/>
          <w:sz w:val="22"/>
          <w:szCs w:val="22"/>
        </w:rPr>
      </w:pPr>
      <w:r w:rsidRPr="00BD46B4">
        <w:rPr>
          <w:b/>
          <w:sz w:val="22"/>
          <w:szCs w:val="22"/>
        </w:rPr>
        <w:t>SENATE BILL N0. 4010</w:t>
      </w:r>
      <w:r>
        <w:rPr>
          <w:b/>
          <w:sz w:val="22"/>
          <w:szCs w:val="22"/>
        </w:rPr>
        <w:t>- Palliative care</w:t>
      </w:r>
    </w:p>
    <w:p w14:paraId="110F258D" w14:textId="77777777" w:rsidR="00322819" w:rsidRDefault="00322819" w:rsidP="00322819">
      <w:pPr>
        <w:rPr>
          <w:b/>
          <w:sz w:val="22"/>
          <w:szCs w:val="22"/>
        </w:rPr>
      </w:pPr>
    </w:p>
    <w:p w14:paraId="0D205C55" w14:textId="77777777" w:rsidR="00322819" w:rsidRPr="00D27BA9" w:rsidRDefault="00322819" w:rsidP="00322819">
      <w:pPr>
        <w:pStyle w:val="ListParagraph"/>
        <w:numPr>
          <w:ilvl w:val="0"/>
          <w:numId w:val="1"/>
        </w:numPr>
        <w:rPr>
          <w:b/>
          <w:sz w:val="22"/>
          <w:szCs w:val="22"/>
        </w:rPr>
      </w:pPr>
      <w:r w:rsidRPr="00BD46B4">
        <w:rPr>
          <w:sz w:val="22"/>
          <w:szCs w:val="22"/>
        </w:rPr>
        <w:t>A concurrent resolution requesting the Legislative Management to consider studying the status and importance of coordinated palliative care to develop solutions, tools, and best practices for providing better patient-centered care and information to North Dakotans with chronic diseases. NDNPA did testify on March 1</w:t>
      </w:r>
      <w:r w:rsidRPr="00BD46B4">
        <w:rPr>
          <w:sz w:val="22"/>
          <w:szCs w:val="22"/>
          <w:vertAlign w:val="superscript"/>
        </w:rPr>
        <w:t>st</w:t>
      </w:r>
      <w:r>
        <w:rPr>
          <w:sz w:val="22"/>
          <w:szCs w:val="22"/>
        </w:rPr>
        <w:t xml:space="preserve">. Came out of committee as do not pass 7/0. Failed to be adopted. North Dakota Center for Nursing will develop a committee on palliative care per Senator Lee’s request. </w:t>
      </w:r>
    </w:p>
    <w:p w14:paraId="2438E259" w14:textId="77777777" w:rsidR="007E2816" w:rsidRDefault="007E2816" w:rsidP="00D27BA9">
      <w:pPr>
        <w:spacing w:after="200" w:line="276" w:lineRule="auto"/>
        <w:outlineLvl w:val="0"/>
        <w:rPr>
          <w:b/>
          <w:sz w:val="24"/>
          <w:szCs w:val="24"/>
        </w:rPr>
      </w:pPr>
    </w:p>
    <w:p w14:paraId="0E3E5867" w14:textId="77777777" w:rsidR="00D27BA9" w:rsidRDefault="00D27BA9" w:rsidP="00D27BA9">
      <w:pPr>
        <w:spacing w:after="200" w:line="276" w:lineRule="auto"/>
        <w:outlineLvl w:val="0"/>
        <w:rPr>
          <w:b/>
          <w:sz w:val="24"/>
          <w:szCs w:val="24"/>
        </w:rPr>
      </w:pPr>
      <w:r w:rsidRPr="00621728">
        <w:rPr>
          <w:b/>
          <w:sz w:val="24"/>
          <w:szCs w:val="24"/>
        </w:rPr>
        <w:t>SENATE BILL NO. 2256</w:t>
      </w:r>
      <w:r>
        <w:rPr>
          <w:b/>
          <w:sz w:val="24"/>
          <w:szCs w:val="24"/>
        </w:rPr>
        <w:t xml:space="preserve">- Naturopathic medicine </w:t>
      </w:r>
    </w:p>
    <w:p w14:paraId="08D20D56" w14:textId="77777777" w:rsidR="00D27BA9" w:rsidRPr="00513052" w:rsidRDefault="00D27BA9" w:rsidP="00D27BA9">
      <w:pPr>
        <w:pStyle w:val="ListParagraph"/>
        <w:numPr>
          <w:ilvl w:val="0"/>
          <w:numId w:val="1"/>
        </w:numPr>
        <w:spacing w:after="200" w:line="276" w:lineRule="auto"/>
        <w:rPr>
          <w:b/>
          <w:sz w:val="22"/>
          <w:szCs w:val="22"/>
        </w:rPr>
      </w:pPr>
      <w:r w:rsidRPr="00621728">
        <w:rPr>
          <w:sz w:val="22"/>
          <w:szCs w:val="22"/>
        </w:rPr>
        <w:t>A BILL for an Act to create and enact section 43-58-11 of the North Dakota Century Code, relating to the regulation of naturopaths; and to amend and reenact sections 43-58-01 and 43-58-08 of the North Dakota Century Code, relating to the regulation of naturopaths.</w:t>
      </w:r>
      <w:r>
        <w:rPr>
          <w:sz w:val="22"/>
          <w:szCs w:val="22"/>
        </w:rPr>
        <w:t xml:space="preserve"> Had meeting with them January 25</w:t>
      </w:r>
      <w:r w:rsidRPr="00E90B7B">
        <w:rPr>
          <w:sz w:val="22"/>
          <w:szCs w:val="22"/>
          <w:vertAlign w:val="superscript"/>
        </w:rPr>
        <w:t>th</w:t>
      </w:r>
      <w:r>
        <w:rPr>
          <w:sz w:val="22"/>
          <w:szCs w:val="22"/>
        </w:rPr>
        <w:t xml:space="preserve"> and asked them to remove from testimony their comparison to advanced practice nurse. We will remain neutral on this and not testify. This was changed to a study and passed Senate 36/10. Was heard March 14</w:t>
      </w:r>
      <w:r w:rsidRPr="005D7D4F">
        <w:rPr>
          <w:sz w:val="22"/>
          <w:szCs w:val="22"/>
          <w:vertAlign w:val="superscript"/>
        </w:rPr>
        <w:t>th</w:t>
      </w:r>
      <w:r>
        <w:rPr>
          <w:sz w:val="22"/>
          <w:szCs w:val="22"/>
        </w:rPr>
        <w:t xml:space="preserve"> in House Human Services at 2:30 pm. Did come out of committe</w:t>
      </w:r>
      <w:r w:rsidR="00FB0932">
        <w:rPr>
          <w:sz w:val="22"/>
          <w:szCs w:val="22"/>
        </w:rPr>
        <w:t>e do pass, 12/1/1. On March 20</w:t>
      </w:r>
      <w:r w:rsidR="00FB0932" w:rsidRPr="00FB0932">
        <w:rPr>
          <w:sz w:val="22"/>
          <w:szCs w:val="22"/>
          <w:vertAlign w:val="superscript"/>
        </w:rPr>
        <w:t>th</w:t>
      </w:r>
      <w:r w:rsidR="00FB0932">
        <w:rPr>
          <w:sz w:val="22"/>
          <w:szCs w:val="22"/>
        </w:rPr>
        <w:t xml:space="preserve"> </w:t>
      </w:r>
      <w:r>
        <w:rPr>
          <w:sz w:val="22"/>
          <w:szCs w:val="22"/>
        </w:rPr>
        <w:t>failed 8/83.</w:t>
      </w:r>
    </w:p>
    <w:p w14:paraId="678877A6" w14:textId="77777777" w:rsidR="00E7344A" w:rsidRDefault="00E7344A" w:rsidP="00604922">
      <w:pPr>
        <w:spacing w:after="200" w:line="276" w:lineRule="auto"/>
        <w:outlineLvl w:val="0"/>
        <w:rPr>
          <w:b/>
          <w:bCs/>
          <w:color w:val="auto"/>
          <w:kern w:val="0"/>
          <w:sz w:val="24"/>
          <w:szCs w:val="24"/>
          <w:lang w:eastAsia="ja-JP"/>
        </w:rPr>
      </w:pPr>
    </w:p>
    <w:p w14:paraId="796302C7" w14:textId="77777777" w:rsidR="00E7344A" w:rsidRDefault="00E7344A" w:rsidP="00604922">
      <w:pPr>
        <w:spacing w:after="200" w:line="276" w:lineRule="auto"/>
        <w:outlineLvl w:val="0"/>
        <w:rPr>
          <w:b/>
          <w:bCs/>
          <w:color w:val="auto"/>
          <w:kern w:val="0"/>
          <w:sz w:val="24"/>
          <w:szCs w:val="24"/>
          <w:lang w:eastAsia="ja-JP"/>
        </w:rPr>
      </w:pPr>
    </w:p>
    <w:p w14:paraId="666E8693" w14:textId="77777777" w:rsidR="00E7344A" w:rsidRDefault="00E7344A" w:rsidP="00604922">
      <w:pPr>
        <w:spacing w:after="200" w:line="276" w:lineRule="auto"/>
        <w:outlineLvl w:val="0"/>
        <w:rPr>
          <w:b/>
          <w:bCs/>
          <w:color w:val="auto"/>
          <w:kern w:val="0"/>
          <w:sz w:val="24"/>
          <w:szCs w:val="24"/>
          <w:lang w:eastAsia="ja-JP"/>
        </w:rPr>
      </w:pPr>
    </w:p>
    <w:p w14:paraId="392DA007" w14:textId="77777777" w:rsidR="00E7344A" w:rsidRDefault="00E7344A" w:rsidP="00604922">
      <w:pPr>
        <w:spacing w:after="200" w:line="276" w:lineRule="auto"/>
        <w:outlineLvl w:val="0"/>
        <w:rPr>
          <w:b/>
          <w:bCs/>
          <w:color w:val="auto"/>
          <w:kern w:val="0"/>
          <w:sz w:val="24"/>
          <w:szCs w:val="24"/>
          <w:lang w:eastAsia="ja-JP"/>
        </w:rPr>
      </w:pPr>
    </w:p>
    <w:p w14:paraId="31011ABE" w14:textId="77777777" w:rsidR="00604922" w:rsidRPr="00412408" w:rsidRDefault="00604922" w:rsidP="00604922">
      <w:pPr>
        <w:spacing w:after="200" w:line="276" w:lineRule="auto"/>
        <w:outlineLvl w:val="0"/>
        <w:rPr>
          <w:b/>
          <w:bCs/>
          <w:color w:val="auto"/>
          <w:kern w:val="0"/>
          <w:sz w:val="24"/>
          <w:szCs w:val="24"/>
          <w:lang w:eastAsia="ja-JP"/>
        </w:rPr>
      </w:pPr>
      <w:r>
        <w:rPr>
          <w:b/>
          <w:bCs/>
          <w:color w:val="auto"/>
          <w:kern w:val="0"/>
          <w:sz w:val="24"/>
          <w:szCs w:val="24"/>
          <w:lang w:eastAsia="ja-JP"/>
        </w:rPr>
        <w:lastRenderedPageBreak/>
        <w:t>SENATE BILL NO.</w:t>
      </w:r>
      <w:r w:rsidRPr="00412408">
        <w:rPr>
          <w:b/>
          <w:bCs/>
          <w:color w:val="auto"/>
          <w:kern w:val="0"/>
          <w:sz w:val="24"/>
          <w:szCs w:val="24"/>
          <w:lang w:eastAsia="ja-JP"/>
        </w:rPr>
        <w:t xml:space="preserve"> 2034- Nursing faculty student loan repayment</w:t>
      </w:r>
    </w:p>
    <w:p w14:paraId="365BADAA" w14:textId="4B0687E6" w:rsidR="00E7344A" w:rsidRPr="00E7344A" w:rsidRDefault="00604922" w:rsidP="00E7344A">
      <w:pPr>
        <w:pStyle w:val="ListParagraph"/>
        <w:numPr>
          <w:ilvl w:val="0"/>
          <w:numId w:val="1"/>
        </w:numPr>
        <w:spacing w:after="200" w:line="276" w:lineRule="auto"/>
        <w:rPr>
          <w:bCs/>
          <w:color w:val="auto"/>
          <w:kern w:val="0"/>
          <w:sz w:val="22"/>
          <w:szCs w:val="22"/>
          <w:lang w:eastAsia="ja-JP"/>
        </w:rPr>
      </w:pPr>
      <w:r w:rsidRPr="00A7154D">
        <w:rPr>
          <w:bCs/>
          <w:color w:val="auto"/>
          <w:kern w:val="0"/>
          <w:sz w:val="22"/>
          <w:szCs w:val="22"/>
          <w:lang w:eastAsia="ja-JP"/>
        </w:rPr>
        <w:t xml:space="preserve">Providing for a nursing faculty student loan repayment program; and to amend and reenact sections 43-12.3-03 and 43-12.3-06 of the North Dakota Century Code, relating to the health care professional student loan repayment program. With approval of this program we would be able to recruit and retain more facility. This would increase classroom sizes which would add to our health care work force. </w:t>
      </w:r>
      <w:r>
        <w:rPr>
          <w:bCs/>
          <w:color w:val="auto"/>
          <w:kern w:val="0"/>
          <w:sz w:val="22"/>
          <w:szCs w:val="22"/>
          <w:lang w:eastAsia="ja-JP"/>
        </w:rPr>
        <w:t>Did pass Senate 38/8. NDNPA did testify in the House Human Services committee March 14</w:t>
      </w:r>
      <w:r w:rsidRPr="00FF2851">
        <w:rPr>
          <w:bCs/>
          <w:color w:val="auto"/>
          <w:kern w:val="0"/>
          <w:sz w:val="22"/>
          <w:szCs w:val="22"/>
          <w:vertAlign w:val="superscript"/>
          <w:lang w:eastAsia="ja-JP"/>
        </w:rPr>
        <w:t>th</w:t>
      </w:r>
      <w:r>
        <w:rPr>
          <w:bCs/>
          <w:color w:val="auto"/>
          <w:kern w:val="0"/>
          <w:sz w:val="22"/>
          <w:szCs w:val="22"/>
          <w:lang w:eastAsia="ja-JP"/>
        </w:rPr>
        <w:t xml:space="preserve"> at 9:30am. Came out of committee do not pass 10/3, decreased the money to $2000. On March 27</w:t>
      </w:r>
      <w:r w:rsidRPr="00A713CF">
        <w:rPr>
          <w:bCs/>
          <w:color w:val="auto"/>
          <w:kern w:val="0"/>
          <w:sz w:val="22"/>
          <w:szCs w:val="22"/>
          <w:vertAlign w:val="superscript"/>
          <w:lang w:eastAsia="ja-JP"/>
        </w:rPr>
        <w:t>th</w:t>
      </w:r>
      <w:r>
        <w:rPr>
          <w:bCs/>
          <w:color w:val="auto"/>
          <w:kern w:val="0"/>
          <w:sz w:val="22"/>
          <w:szCs w:val="22"/>
          <w:lang w:eastAsia="ja-JP"/>
        </w:rPr>
        <w:t xml:space="preserve"> failed to pass 12/80.</w:t>
      </w:r>
    </w:p>
    <w:p w14:paraId="1D655A07" w14:textId="77777777" w:rsidR="007E2816" w:rsidRDefault="007E2816" w:rsidP="007E2816">
      <w:pPr>
        <w:spacing w:after="200" w:line="276" w:lineRule="auto"/>
        <w:outlineLvl w:val="0"/>
        <w:rPr>
          <w:b/>
          <w:sz w:val="22"/>
          <w:szCs w:val="22"/>
        </w:rPr>
      </w:pPr>
      <w:r>
        <w:rPr>
          <w:b/>
          <w:sz w:val="22"/>
          <w:szCs w:val="22"/>
        </w:rPr>
        <w:t xml:space="preserve">SENATE BILL NO. 2291- Medication treatment order and powers and duties of guardian </w:t>
      </w:r>
    </w:p>
    <w:p w14:paraId="543B91CA" w14:textId="77777777" w:rsidR="007E2816" w:rsidRDefault="007E2816" w:rsidP="007E2816">
      <w:pPr>
        <w:pStyle w:val="ListParagraph"/>
        <w:numPr>
          <w:ilvl w:val="0"/>
          <w:numId w:val="1"/>
        </w:numPr>
        <w:rPr>
          <w:sz w:val="22"/>
          <w:szCs w:val="22"/>
        </w:rPr>
      </w:pPr>
      <w:r w:rsidRPr="004971F5">
        <w:rPr>
          <w:sz w:val="22"/>
          <w:szCs w:val="22"/>
        </w:rPr>
        <w:t>A BILL for an Act to amend and reenact section 25-03.1-16 and subsection 4 of section 30.1-28-12 of the North Dakota Century Code, relating to medication pending treatment order, and powers and duties of a guardian regarding medical decisions. NDNPA did testify February 7</w:t>
      </w:r>
      <w:r w:rsidRPr="004971F5">
        <w:rPr>
          <w:sz w:val="22"/>
          <w:szCs w:val="22"/>
          <w:vertAlign w:val="superscript"/>
        </w:rPr>
        <w:t>th</w:t>
      </w:r>
      <w:r w:rsidRPr="004971F5">
        <w:rPr>
          <w:sz w:val="22"/>
          <w:szCs w:val="22"/>
        </w:rPr>
        <w:t xml:space="preserve"> to add Advanced Registered Practice Nurse to page 2. Do pass out of committee7-0 and passed Senate 45-0</w:t>
      </w:r>
      <w:r>
        <w:rPr>
          <w:sz w:val="22"/>
          <w:szCs w:val="22"/>
        </w:rPr>
        <w:t>. Will be heard in House Human Services March 14</w:t>
      </w:r>
      <w:r w:rsidRPr="005D7D4F">
        <w:rPr>
          <w:sz w:val="22"/>
          <w:szCs w:val="22"/>
          <w:vertAlign w:val="superscript"/>
        </w:rPr>
        <w:t>th</w:t>
      </w:r>
      <w:r>
        <w:rPr>
          <w:sz w:val="22"/>
          <w:szCs w:val="22"/>
        </w:rPr>
        <w:t xml:space="preserve"> at 10:30 am, NDNPA did testify. Failed to pass 0/ 92. Rolled into 1365. </w:t>
      </w:r>
    </w:p>
    <w:p w14:paraId="7D564C45" w14:textId="77777777" w:rsidR="00D27BA9" w:rsidRPr="00D27BA9" w:rsidRDefault="00D27BA9" w:rsidP="00D27BA9">
      <w:pPr>
        <w:rPr>
          <w:b/>
          <w:sz w:val="22"/>
          <w:szCs w:val="22"/>
        </w:rPr>
      </w:pPr>
    </w:p>
    <w:p w14:paraId="535801EE" w14:textId="77777777" w:rsidR="00E7344A" w:rsidRDefault="00E7344A" w:rsidP="00E7344A">
      <w:pPr>
        <w:spacing w:after="200" w:line="276" w:lineRule="auto"/>
        <w:outlineLvl w:val="0"/>
        <w:rPr>
          <w:b/>
          <w:bCs/>
          <w:color w:val="auto"/>
          <w:kern w:val="0"/>
          <w:sz w:val="24"/>
          <w:szCs w:val="24"/>
          <w:lang w:eastAsia="ja-JP"/>
        </w:rPr>
      </w:pPr>
      <w:r>
        <w:rPr>
          <w:b/>
          <w:bCs/>
          <w:color w:val="auto"/>
          <w:kern w:val="0"/>
          <w:sz w:val="24"/>
          <w:szCs w:val="24"/>
          <w:lang w:eastAsia="ja-JP"/>
        </w:rPr>
        <w:t xml:space="preserve">HOUSE BILL NO. 1201- </w:t>
      </w:r>
      <w:r w:rsidRPr="00365D52">
        <w:rPr>
          <w:b/>
          <w:bCs/>
          <w:color w:val="auto"/>
          <w:kern w:val="0"/>
          <w:sz w:val="24"/>
          <w:szCs w:val="24"/>
          <w:lang w:eastAsia="ja-JP"/>
        </w:rPr>
        <w:t>Carbon Monoxide</w:t>
      </w:r>
    </w:p>
    <w:p w14:paraId="724EDB01" w14:textId="77777777" w:rsidR="00E7344A" w:rsidRPr="00A32E9B" w:rsidRDefault="00E7344A" w:rsidP="00E7344A">
      <w:pPr>
        <w:pStyle w:val="ListParagraph"/>
        <w:numPr>
          <w:ilvl w:val="0"/>
          <w:numId w:val="1"/>
        </w:numPr>
        <w:spacing w:after="200" w:line="276" w:lineRule="auto"/>
        <w:rPr>
          <w:sz w:val="24"/>
          <w:szCs w:val="24"/>
        </w:rPr>
      </w:pPr>
      <w:r w:rsidRPr="00A7154D">
        <w:rPr>
          <w:bCs/>
          <w:color w:val="auto"/>
          <w:kern w:val="0"/>
          <w:sz w:val="22"/>
          <w:szCs w:val="22"/>
          <w:lang w:eastAsia="ja-JP"/>
        </w:rPr>
        <w:t>A bill to recommend carbon monoxide monitoring devices relating to landlord obli</w:t>
      </w:r>
      <w:r>
        <w:rPr>
          <w:bCs/>
          <w:color w:val="auto"/>
          <w:kern w:val="0"/>
          <w:sz w:val="22"/>
          <w:szCs w:val="22"/>
          <w:lang w:eastAsia="ja-JP"/>
        </w:rPr>
        <w:t>gations and buildings code.  Did letter of support. Was heard by Industry, Business, and Labor February 7</w:t>
      </w:r>
      <w:r w:rsidRPr="007A3A46">
        <w:rPr>
          <w:bCs/>
          <w:color w:val="auto"/>
          <w:kern w:val="0"/>
          <w:sz w:val="22"/>
          <w:szCs w:val="22"/>
          <w:vertAlign w:val="superscript"/>
          <w:lang w:eastAsia="ja-JP"/>
        </w:rPr>
        <w:t>th</w:t>
      </w:r>
      <w:r>
        <w:rPr>
          <w:bCs/>
          <w:color w:val="auto"/>
          <w:kern w:val="0"/>
          <w:sz w:val="22"/>
          <w:szCs w:val="22"/>
          <w:lang w:eastAsia="ja-JP"/>
        </w:rPr>
        <w:t xml:space="preserve"> at 9:00am. Was amended out of committee a do pass 12/2/0. Passed House 55-37. Was heard on March 8</w:t>
      </w:r>
      <w:r w:rsidRPr="00666389">
        <w:rPr>
          <w:bCs/>
          <w:color w:val="auto"/>
          <w:kern w:val="0"/>
          <w:sz w:val="22"/>
          <w:szCs w:val="22"/>
          <w:vertAlign w:val="superscript"/>
          <w:lang w:eastAsia="ja-JP"/>
        </w:rPr>
        <w:t>th</w:t>
      </w:r>
      <w:r>
        <w:rPr>
          <w:bCs/>
          <w:color w:val="auto"/>
          <w:kern w:val="0"/>
          <w:sz w:val="22"/>
          <w:szCs w:val="22"/>
          <w:lang w:eastAsia="ja-JP"/>
        </w:rPr>
        <w:t xml:space="preserve"> in Senate Industry, Business, and Labor committee. Out of committee do pass, 7/0.  Amendments adopted on March 20th, back to the Industry, Business, and Labor on March 21st. Came out of committee do pass, 7/0. On April 4</w:t>
      </w:r>
      <w:r w:rsidRPr="008F38DD">
        <w:rPr>
          <w:bCs/>
          <w:color w:val="auto"/>
          <w:kern w:val="0"/>
          <w:sz w:val="22"/>
          <w:szCs w:val="22"/>
          <w:vertAlign w:val="superscript"/>
          <w:lang w:eastAsia="ja-JP"/>
        </w:rPr>
        <w:t>th</w:t>
      </w:r>
      <w:r>
        <w:rPr>
          <w:bCs/>
          <w:color w:val="auto"/>
          <w:kern w:val="0"/>
          <w:sz w:val="22"/>
          <w:szCs w:val="22"/>
          <w:lang w:eastAsia="ja-JP"/>
        </w:rPr>
        <w:t xml:space="preserve"> the House refused to concurred, on April </w:t>
      </w:r>
      <w:proofErr w:type="gramStart"/>
      <w:r>
        <w:rPr>
          <w:bCs/>
          <w:color w:val="auto"/>
          <w:kern w:val="0"/>
          <w:sz w:val="22"/>
          <w:szCs w:val="22"/>
          <w:lang w:eastAsia="ja-JP"/>
        </w:rPr>
        <w:t>5</w:t>
      </w:r>
      <w:r w:rsidRPr="008F38DD">
        <w:rPr>
          <w:bCs/>
          <w:color w:val="auto"/>
          <w:kern w:val="0"/>
          <w:sz w:val="22"/>
          <w:szCs w:val="22"/>
          <w:vertAlign w:val="superscript"/>
          <w:lang w:eastAsia="ja-JP"/>
        </w:rPr>
        <w:t>th</w:t>
      </w:r>
      <w:r>
        <w:rPr>
          <w:bCs/>
          <w:color w:val="auto"/>
          <w:kern w:val="0"/>
          <w:sz w:val="22"/>
          <w:szCs w:val="22"/>
          <w:vertAlign w:val="superscript"/>
          <w:lang w:eastAsia="ja-JP"/>
        </w:rPr>
        <w:t xml:space="preserve">  </w:t>
      </w:r>
      <w:r>
        <w:rPr>
          <w:sz w:val="24"/>
          <w:szCs w:val="24"/>
        </w:rPr>
        <w:t>sent</w:t>
      </w:r>
      <w:proofErr w:type="gramEnd"/>
      <w:r>
        <w:rPr>
          <w:sz w:val="24"/>
          <w:szCs w:val="24"/>
        </w:rPr>
        <w:t xml:space="preserve"> to conference committee. Tara Brandner reported NDNPA concerns with not passing this bill to House and Senate chairs. April 13</w:t>
      </w:r>
      <w:r w:rsidRPr="00573DE2">
        <w:rPr>
          <w:sz w:val="24"/>
          <w:szCs w:val="24"/>
          <w:vertAlign w:val="superscript"/>
        </w:rPr>
        <w:t>th</w:t>
      </w:r>
      <w:r>
        <w:rPr>
          <w:sz w:val="24"/>
          <w:szCs w:val="24"/>
        </w:rPr>
        <w:t xml:space="preserve"> reported back from conference committee, placed on the House calendar. Passed House April 19</w:t>
      </w:r>
      <w:r w:rsidRPr="00E7344A">
        <w:rPr>
          <w:sz w:val="24"/>
          <w:szCs w:val="24"/>
          <w:vertAlign w:val="superscript"/>
        </w:rPr>
        <w:t>th</w:t>
      </w:r>
      <w:r>
        <w:rPr>
          <w:sz w:val="24"/>
          <w:szCs w:val="24"/>
        </w:rPr>
        <w:t>, 64/29. Passed Senate April 19</w:t>
      </w:r>
      <w:r w:rsidRPr="00E7344A">
        <w:rPr>
          <w:sz w:val="24"/>
          <w:szCs w:val="24"/>
          <w:vertAlign w:val="superscript"/>
        </w:rPr>
        <w:t>th</w:t>
      </w:r>
      <w:r>
        <w:rPr>
          <w:sz w:val="24"/>
          <w:szCs w:val="24"/>
        </w:rPr>
        <w:t>, 24/19. April 26</w:t>
      </w:r>
      <w:r w:rsidRPr="00E7344A">
        <w:rPr>
          <w:sz w:val="24"/>
          <w:szCs w:val="24"/>
          <w:vertAlign w:val="superscript"/>
        </w:rPr>
        <w:t>th</w:t>
      </w:r>
      <w:r>
        <w:rPr>
          <w:sz w:val="24"/>
          <w:szCs w:val="24"/>
        </w:rPr>
        <w:t xml:space="preserve"> vetoed by the Governor.  </w:t>
      </w:r>
    </w:p>
    <w:p w14:paraId="72B8DD76" w14:textId="77777777" w:rsidR="00322819" w:rsidRPr="00FD1EB5" w:rsidRDefault="00322819" w:rsidP="00322819">
      <w:pPr>
        <w:spacing w:after="200" w:line="276" w:lineRule="auto"/>
        <w:rPr>
          <w:sz w:val="24"/>
          <w:szCs w:val="24"/>
        </w:rPr>
      </w:pPr>
    </w:p>
    <w:p w14:paraId="3914F55F" w14:textId="77777777" w:rsidR="00322819" w:rsidRDefault="00322819" w:rsidP="00322819">
      <w:pPr>
        <w:spacing w:after="200" w:line="276" w:lineRule="auto"/>
        <w:outlineLvl w:val="0"/>
        <w:rPr>
          <w:sz w:val="24"/>
          <w:szCs w:val="24"/>
        </w:rPr>
      </w:pPr>
      <w:r>
        <w:rPr>
          <w:sz w:val="24"/>
          <w:szCs w:val="24"/>
        </w:rPr>
        <w:t xml:space="preserve">MEICAID EXPANSION  </w:t>
      </w:r>
    </w:p>
    <w:p w14:paraId="741620F0" w14:textId="77777777" w:rsidR="00322819" w:rsidRPr="00E825C7" w:rsidRDefault="00322819" w:rsidP="00322819">
      <w:pPr>
        <w:spacing w:after="200" w:line="276" w:lineRule="auto"/>
        <w:outlineLvl w:val="0"/>
        <w:rPr>
          <w:sz w:val="24"/>
          <w:szCs w:val="24"/>
        </w:rPr>
      </w:pPr>
      <w:r>
        <w:rPr>
          <w:sz w:val="24"/>
          <w:szCs w:val="24"/>
        </w:rPr>
        <w:t>We are a supporting agency.</w:t>
      </w:r>
    </w:p>
    <w:p w14:paraId="0FFA98D1" w14:textId="77777777" w:rsidR="00322819" w:rsidRDefault="00322819" w:rsidP="00322819"/>
    <w:p w14:paraId="1BC546B2" w14:textId="77777777" w:rsidR="00322819" w:rsidRDefault="00322819" w:rsidP="00322819"/>
    <w:p w14:paraId="7A35DA0D" w14:textId="77777777" w:rsidR="0064310F" w:rsidRDefault="0064310F"/>
    <w:sectPr w:rsidR="0064310F" w:rsidSect="004D1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B79F7"/>
    <w:multiLevelType w:val="hybridMultilevel"/>
    <w:tmpl w:val="8B20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819"/>
    <w:rsid w:val="00017821"/>
    <w:rsid w:val="00036A06"/>
    <w:rsid w:val="00041014"/>
    <w:rsid w:val="000601AC"/>
    <w:rsid w:val="00074D22"/>
    <w:rsid w:val="0007507D"/>
    <w:rsid w:val="00082C0A"/>
    <w:rsid w:val="00086FFE"/>
    <w:rsid w:val="000B1709"/>
    <w:rsid w:val="000D3264"/>
    <w:rsid w:val="000E2C38"/>
    <w:rsid w:val="001120BF"/>
    <w:rsid w:val="00114C74"/>
    <w:rsid w:val="00121CF7"/>
    <w:rsid w:val="0012721E"/>
    <w:rsid w:val="001416DB"/>
    <w:rsid w:val="00157EF3"/>
    <w:rsid w:val="00195AB1"/>
    <w:rsid w:val="001B511B"/>
    <w:rsid w:val="001C3998"/>
    <w:rsid w:val="002111E4"/>
    <w:rsid w:val="00223F4D"/>
    <w:rsid w:val="00227CAF"/>
    <w:rsid w:val="00236A94"/>
    <w:rsid w:val="00237F1F"/>
    <w:rsid w:val="0024419E"/>
    <w:rsid w:val="00245357"/>
    <w:rsid w:val="00250303"/>
    <w:rsid w:val="002526C1"/>
    <w:rsid w:val="0026547B"/>
    <w:rsid w:val="00280F8E"/>
    <w:rsid w:val="00286909"/>
    <w:rsid w:val="002A4AC6"/>
    <w:rsid w:val="002C55B3"/>
    <w:rsid w:val="002E3272"/>
    <w:rsid w:val="002E4CEC"/>
    <w:rsid w:val="00316A64"/>
    <w:rsid w:val="0032156B"/>
    <w:rsid w:val="00322819"/>
    <w:rsid w:val="0032770F"/>
    <w:rsid w:val="0033624B"/>
    <w:rsid w:val="003529A7"/>
    <w:rsid w:val="003773B4"/>
    <w:rsid w:val="003811B8"/>
    <w:rsid w:val="00384907"/>
    <w:rsid w:val="00387303"/>
    <w:rsid w:val="00394429"/>
    <w:rsid w:val="003C4A52"/>
    <w:rsid w:val="003E3A69"/>
    <w:rsid w:val="003F55AC"/>
    <w:rsid w:val="004004A8"/>
    <w:rsid w:val="00415013"/>
    <w:rsid w:val="004437B7"/>
    <w:rsid w:val="00466F97"/>
    <w:rsid w:val="00476D92"/>
    <w:rsid w:val="00477662"/>
    <w:rsid w:val="00494C77"/>
    <w:rsid w:val="00494F53"/>
    <w:rsid w:val="004B3A64"/>
    <w:rsid w:val="004D1018"/>
    <w:rsid w:val="004E0EFF"/>
    <w:rsid w:val="004E240B"/>
    <w:rsid w:val="004F75F0"/>
    <w:rsid w:val="0050260C"/>
    <w:rsid w:val="00520CE5"/>
    <w:rsid w:val="00521F3D"/>
    <w:rsid w:val="00526FEF"/>
    <w:rsid w:val="00527D24"/>
    <w:rsid w:val="005716BA"/>
    <w:rsid w:val="00571DE2"/>
    <w:rsid w:val="00573DE2"/>
    <w:rsid w:val="00585C6F"/>
    <w:rsid w:val="005936AB"/>
    <w:rsid w:val="005A2088"/>
    <w:rsid w:val="005C35CC"/>
    <w:rsid w:val="005C3F83"/>
    <w:rsid w:val="005F5B68"/>
    <w:rsid w:val="00604922"/>
    <w:rsid w:val="00625A3E"/>
    <w:rsid w:val="00625CF0"/>
    <w:rsid w:val="00630DC2"/>
    <w:rsid w:val="0064310F"/>
    <w:rsid w:val="00645C4C"/>
    <w:rsid w:val="006576CD"/>
    <w:rsid w:val="00662A0D"/>
    <w:rsid w:val="00697A53"/>
    <w:rsid w:val="006B5033"/>
    <w:rsid w:val="006D0A24"/>
    <w:rsid w:val="006F3C01"/>
    <w:rsid w:val="00703D5B"/>
    <w:rsid w:val="00706341"/>
    <w:rsid w:val="00746C0D"/>
    <w:rsid w:val="00770A4D"/>
    <w:rsid w:val="00774E23"/>
    <w:rsid w:val="00784897"/>
    <w:rsid w:val="00787D80"/>
    <w:rsid w:val="00791ABD"/>
    <w:rsid w:val="007A4077"/>
    <w:rsid w:val="007D1209"/>
    <w:rsid w:val="007D5EA6"/>
    <w:rsid w:val="007E2816"/>
    <w:rsid w:val="007E5E0C"/>
    <w:rsid w:val="00816441"/>
    <w:rsid w:val="008421A0"/>
    <w:rsid w:val="00847112"/>
    <w:rsid w:val="008B4C99"/>
    <w:rsid w:val="008E7409"/>
    <w:rsid w:val="008F38DD"/>
    <w:rsid w:val="0091262B"/>
    <w:rsid w:val="00951778"/>
    <w:rsid w:val="009532AE"/>
    <w:rsid w:val="0096054A"/>
    <w:rsid w:val="00972199"/>
    <w:rsid w:val="009D0B7E"/>
    <w:rsid w:val="009E05E8"/>
    <w:rsid w:val="009E7E54"/>
    <w:rsid w:val="009F27A4"/>
    <w:rsid w:val="00A23DC9"/>
    <w:rsid w:val="00A4699F"/>
    <w:rsid w:val="00A47D02"/>
    <w:rsid w:val="00A559FB"/>
    <w:rsid w:val="00A713CF"/>
    <w:rsid w:val="00A737C0"/>
    <w:rsid w:val="00A95E66"/>
    <w:rsid w:val="00AE5BA2"/>
    <w:rsid w:val="00AF67D0"/>
    <w:rsid w:val="00B22B1A"/>
    <w:rsid w:val="00B41287"/>
    <w:rsid w:val="00B422F2"/>
    <w:rsid w:val="00B4333B"/>
    <w:rsid w:val="00B454AF"/>
    <w:rsid w:val="00B7334A"/>
    <w:rsid w:val="00B8246B"/>
    <w:rsid w:val="00BA17C1"/>
    <w:rsid w:val="00C44203"/>
    <w:rsid w:val="00C55EAD"/>
    <w:rsid w:val="00C6653D"/>
    <w:rsid w:val="00C70C6B"/>
    <w:rsid w:val="00C84C88"/>
    <w:rsid w:val="00C9286D"/>
    <w:rsid w:val="00CC4B78"/>
    <w:rsid w:val="00D00355"/>
    <w:rsid w:val="00D029E7"/>
    <w:rsid w:val="00D12244"/>
    <w:rsid w:val="00D20750"/>
    <w:rsid w:val="00D21287"/>
    <w:rsid w:val="00D24623"/>
    <w:rsid w:val="00D27BA9"/>
    <w:rsid w:val="00D37A66"/>
    <w:rsid w:val="00D41B80"/>
    <w:rsid w:val="00D4689D"/>
    <w:rsid w:val="00D82F8F"/>
    <w:rsid w:val="00D83AD6"/>
    <w:rsid w:val="00D84515"/>
    <w:rsid w:val="00D852F7"/>
    <w:rsid w:val="00DC0BF0"/>
    <w:rsid w:val="00DD4FA0"/>
    <w:rsid w:val="00E1229D"/>
    <w:rsid w:val="00E14BB3"/>
    <w:rsid w:val="00E228C3"/>
    <w:rsid w:val="00E3435E"/>
    <w:rsid w:val="00E3550D"/>
    <w:rsid w:val="00E46B99"/>
    <w:rsid w:val="00E7344A"/>
    <w:rsid w:val="00E776EC"/>
    <w:rsid w:val="00E86FE2"/>
    <w:rsid w:val="00EA30E9"/>
    <w:rsid w:val="00EB1396"/>
    <w:rsid w:val="00EB36AD"/>
    <w:rsid w:val="00EC1665"/>
    <w:rsid w:val="00ED1595"/>
    <w:rsid w:val="00ED6DBF"/>
    <w:rsid w:val="00F10543"/>
    <w:rsid w:val="00F455F2"/>
    <w:rsid w:val="00F61C42"/>
    <w:rsid w:val="00FA13A3"/>
    <w:rsid w:val="00FB0932"/>
    <w:rsid w:val="00FB3466"/>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E26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819"/>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819"/>
    <w:pPr>
      <w:ind w:left="720"/>
      <w:contextualSpacing/>
    </w:pPr>
  </w:style>
  <w:style w:type="character" w:styleId="Hyperlink">
    <w:name w:val="Hyperlink"/>
    <w:basedOn w:val="DefaultParagraphFont"/>
    <w:uiPriority w:val="99"/>
    <w:unhideWhenUsed/>
    <w:rsid w:val="003228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dnpa.org/" TargetMode="External"/><Relationship Id="rId3" Type="http://schemas.openxmlformats.org/officeDocument/2006/relationships/styles" Target="styles.xml"/><Relationship Id="rId7" Type="http://schemas.openxmlformats.org/officeDocument/2006/relationships/hyperlink" Target="http://ndnp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nd.gov/assembly/65-2017/documents/17-0120-010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34F82-EFE0-49CB-B3EC-BA7751084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2474</Words>
  <Characters>14106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Tina Lundeen</cp:lastModifiedBy>
  <cp:revision>2</cp:revision>
  <cp:lastPrinted>2017-03-26T22:07:00Z</cp:lastPrinted>
  <dcterms:created xsi:type="dcterms:W3CDTF">2017-09-07T20:57:00Z</dcterms:created>
  <dcterms:modified xsi:type="dcterms:W3CDTF">2017-09-07T20:57:00Z</dcterms:modified>
</cp:coreProperties>
</file>